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96F96" w14:textId="4472F658" w:rsidR="000B063C" w:rsidRDefault="000B063C" w:rsidP="000B063C">
      <w:pPr>
        <w:pStyle w:val="paragraph"/>
        <w:spacing w:before="0" w:beforeAutospacing="0" w:after="0" w:afterAutospacing="0"/>
        <w:textAlignment w:val="baseline"/>
        <w:rPr>
          <w:rFonts w:ascii="Segoe UI" w:hAnsi="Segoe UI" w:cs="Segoe UI"/>
          <w:sz w:val="18"/>
          <w:szCs w:val="18"/>
        </w:rPr>
      </w:pPr>
      <w:bookmarkStart w:id="0" w:name="_GoBack"/>
      <w:bookmarkEnd w:id="0"/>
      <w:r>
        <w:rPr>
          <w:rStyle w:val="eop"/>
          <w:rFonts w:eastAsia="Calibri"/>
          <w:sz w:val="22"/>
          <w:szCs w:val="22"/>
        </w:rPr>
        <w:t>  </w:t>
      </w:r>
    </w:p>
    <w:p w14:paraId="6FE16468" w14:textId="59F1EA7F" w:rsidR="003D71A4" w:rsidRDefault="000B063C" w:rsidP="000C0595">
      <w:pPr>
        <w:pStyle w:val="paragraph"/>
        <w:spacing w:before="0" w:beforeAutospacing="0" w:after="0" w:afterAutospacing="0"/>
        <w:textAlignment w:val="baseline"/>
      </w:pPr>
      <w:r>
        <w:rPr>
          <w:rStyle w:val="eop"/>
          <w:rFonts w:eastAsia="Calibri"/>
          <w:sz w:val="22"/>
          <w:szCs w:val="22"/>
        </w:rPr>
        <w:t> </w:t>
      </w:r>
      <w:r w:rsidR="009335CF">
        <w:t>Objectives:</w:t>
      </w:r>
    </w:p>
    <w:p w14:paraId="34D5D634" w14:textId="4C11AA48" w:rsidR="003D71A4" w:rsidRDefault="009335CF">
      <w:pPr>
        <w:pStyle w:val="BodyText"/>
        <w:spacing w:before="185" w:line="259" w:lineRule="auto"/>
        <w:ind w:left="100" w:right="114"/>
        <w:jc w:val="both"/>
      </w:pPr>
      <w:r>
        <w:t xml:space="preserve">The objective of commissioning is to provide documented confirmation that the new hospital facility fulfills the functional and performance requirements of the project specifications and owner / governing and licensing bodies, occupants, and </w:t>
      </w:r>
      <w:r w:rsidR="007718BA">
        <w:t>operator’s</w:t>
      </w:r>
      <w:r>
        <w:t xml:space="preserve"> requirements.</w:t>
      </w:r>
    </w:p>
    <w:p w14:paraId="0A8767FA" w14:textId="77777777" w:rsidR="003D71A4" w:rsidRDefault="009335CF">
      <w:pPr>
        <w:pStyle w:val="BodyText"/>
        <w:spacing w:before="158" w:line="259" w:lineRule="auto"/>
        <w:ind w:left="100" w:right="119"/>
        <w:jc w:val="both"/>
      </w:pPr>
      <w:r>
        <w:t>To reach this goal, it is necessary for the commissioning process to establish and document Owner’s Project Requirements which defines the design intent of the project including system function, performance, and maintainability criteria. The commissioning agent is expected to implement and manage a process that verifies and documents compliance with the established</w:t>
      </w:r>
    </w:p>
    <w:p w14:paraId="05CB150C" w14:textId="77777777" w:rsidR="003D71A4" w:rsidRDefault="009335CF">
      <w:pPr>
        <w:pStyle w:val="BodyText"/>
        <w:spacing w:before="40" w:line="259" w:lineRule="auto"/>
        <w:ind w:left="100" w:right="114"/>
        <w:jc w:val="both"/>
      </w:pPr>
      <w:r>
        <w:t>criteria throughout construction, start-up, and the initial period of operation. The process shall include but not be limited to, the completion of operation and maintenance (O&amp;M) manuals, as well as training of the building operators on system operation to ensure the building continues to operate as intended.</w:t>
      </w:r>
    </w:p>
    <w:p w14:paraId="5AF32F72" w14:textId="096161D1" w:rsidR="003D71A4" w:rsidRDefault="00EB42DD">
      <w:pPr>
        <w:pStyle w:val="BodyText"/>
        <w:spacing w:before="160" w:line="259" w:lineRule="auto"/>
        <w:ind w:left="100" w:right="117"/>
        <w:jc w:val="both"/>
      </w:pPr>
      <w:r>
        <w:t xml:space="preserve">University Medical Center </w:t>
      </w:r>
      <w:r w:rsidR="009335CF">
        <w:t>is requesting Qualifications for commissioning process including Certified Commissioning Agents serving as independent, who bring the appropriate healthcare experience and not affiliated or associated in any way with either the design team or the contractor.</w:t>
      </w:r>
    </w:p>
    <w:p w14:paraId="4ED31D32" w14:textId="77777777" w:rsidR="00E06191" w:rsidRDefault="00E06191">
      <w:pPr>
        <w:pStyle w:val="BodyText"/>
        <w:spacing w:before="160" w:line="259" w:lineRule="auto"/>
        <w:ind w:left="100" w:right="117"/>
        <w:jc w:val="both"/>
      </w:pPr>
    </w:p>
    <w:p w14:paraId="34AAE079" w14:textId="77777777" w:rsidR="003D71A4" w:rsidRDefault="009335CF">
      <w:pPr>
        <w:pStyle w:val="Heading1"/>
      </w:pPr>
      <w:r>
        <w:t>The Goals of the Commissioning Process shall Include but not be limited to:</w:t>
      </w:r>
    </w:p>
    <w:p w14:paraId="1A725282" w14:textId="77777777" w:rsidR="003D71A4" w:rsidRDefault="003D71A4">
      <w:pPr>
        <w:pStyle w:val="BodyText"/>
        <w:spacing w:before="11"/>
        <w:rPr>
          <w:b/>
          <w:sz w:val="22"/>
        </w:rPr>
      </w:pPr>
    </w:p>
    <w:p w14:paraId="2ED402D2" w14:textId="72C5666A" w:rsidR="003D71A4" w:rsidRDefault="009335CF">
      <w:pPr>
        <w:pStyle w:val="ListParagraph"/>
        <w:numPr>
          <w:ilvl w:val="0"/>
          <w:numId w:val="9"/>
        </w:numPr>
        <w:tabs>
          <w:tab w:val="left" w:pos="820"/>
          <w:tab w:val="left" w:pos="821"/>
        </w:tabs>
        <w:ind w:right="201"/>
        <w:jc w:val="left"/>
        <w:rPr>
          <w:sz w:val="24"/>
        </w:rPr>
      </w:pPr>
      <w:r>
        <w:rPr>
          <w:sz w:val="24"/>
        </w:rPr>
        <w:t>To assure the new systems will operate and perform within its engineered</w:t>
      </w:r>
      <w:r>
        <w:rPr>
          <w:spacing w:val="-6"/>
          <w:sz w:val="24"/>
        </w:rPr>
        <w:t xml:space="preserve"> </w:t>
      </w:r>
      <w:r>
        <w:rPr>
          <w:sz w:val="24"/>
        </w:rPr>
        <w:t>parameters.</w:t>
      </w:r>
    </w:p>
    <w:p w14:paraId="167CF19B" w14:textId="77777777" w:rsidR="003D71A4" w:rsidRDefault="003D71A4">
      <w:pPr>
        <w:pStyle w:val="BodyText"/>
        <w:spacing w:before="2"/>
      </w:pPr>
    </w:p>
    <w:p w14:paraId="0438027E" w14:textId="21F61275" w:rsidR="003D71A4" w:rsidRDefault="009335CF" w:rsidP="001E075F">
      <w:pPr>
        <w:pStyle w:val="ListParagraph"/>
        <w:numPr>
          <w:ilvl w:val="0"/>
          <w:numId w:val="9"/>
        </w:numPr>
        <w:tabs>
          <w:tab w:val="left" w:pos="820"/>
          <w:tab w:val="left" w:pos="821"/>
        </w:tabs>
        <w:spacing w:before="26" w:line="261" w:lineRule="auto"/>
        <w:ind w:right="804"/>
        <w:jc w:val="left"/>
      </w:pPr>
      <w:r>
        <w:rPr>
          <w:sz w:val="24"/>
        </w:rPr>
        <w:t>Verify that all scheduled Systems Work as Intended in the</w:t>
      </w:r>
      <w:r w:rsidRPr="008E3F98">
        <w:rPr>
          <w:spacing w:val="-3"/>
          <w:sz w:val="24"/>
        </w:rPr>
        <w:t xml:space="preserve"> </w:t>
      </w:r>
      <w:r>
        <w:rPr>
          <w:sz w:val="24"/>
        </w:rPr>
        <w:t>OPR</w:t>
      </w:r>
      <w:r w:rsidR="00754F3C">
        <w:rPr>
          <w:sz w:val="24"/>
        </w:rPr>
        <w:t xml:space="preserve"> </w:t>
      </w:r>
      <w:r>
        <w:t>Test for systemic problems, and to ensure systems provide appropriate value and performance.</w:t>
      </w:r>
    </w:p>
    <w:p w14:paraId="73C45876" w14:textId="77777777" w:rsidR="003D71A4" w:rsidRDefault="003D71A4">
      <w:pPr>
        <w:pStyle w:val="BodyText"/>
        <w:spacing w:before="12"/>
        <w:rPr>
          <w:sz w:val="20"/>
        </w:rPr>
      </w:pPr>
    </w:p>
    <w:p w14:paraId="4E82AC04" w14:textId="77777777" w:rsidR="003D71A4" w:rsidRDefault="009335CF">
      <w:pPr>
        <w:pStyle w:val="ListParagraph"/>
        <w:numPr>
          <w:ilvl w:val="0"/>
          <w:numId w:val="9"/>
        </w:numPr>
        <w:tabs>
          <w:tab w:val="left" w:pos="820"/>
          <w:tab w:val="left" w:pos="821"/>
        </w:tabs>
        <w:jc w:val="left"/>
        <w:rPr>
          <w:sz w:val="24"/>
        </w:rPr>
      </w:pPr>
      <w:r>
        <w:rPr>
          <w:sz w:val="24"/>
        </w:rPr>
        <w:t>Verify all interconnected systems are integrated and functioning</w:t>
      </w:r>
      <w:r>
        <w:rPr>
          <w:spacing w:val="-14"/>
          <w:sz w:val="24"/>
        </w:rPr>
        <w:t xml:space="preserve"> </w:t>
      </w:r>
      <w:r>
        <w:rPr>
          <w:sz w:val="24"/>
        </w:rPr>
        <w:t>optimally.</w:t>
      </w:r>
    </w:p>
    <w:p w14:paraId="060DE6C1" w14:textId="77777777" w:rsidR="003D71A4" w:rsidRDefault="003D71A4">
      <w:pPr>
        <w:pStyle w:val="BodyText"/>
        <w:spacing w:before="3"/>
        <w:rPr>
          <w:sz w:val="23"/>
        </w:rPr>
      </w:pPr>
    </w:p>
    <w:p w14:paraId="5E5A30A9" w14:textId="77777777" w:rsidR="003D71A4" w:rsidRDefault="009335CF">
      <w:pPr>
        <w:pStyle w:val="ListParagraph"/>
        <w:numPr>
          <w:ilvl w:val="0"/>
          <w:numId w:val="9"/>
        </w:numPr>
        <w:tabs>
          <w:tab w:val="left" w:pos="820"/>
          <w:tab w:val="left" w:pos="821"/>
        </w:tabs>
        <w:spacing w:before="1" w:line="261" w:lineRule="auto"/>
        <w:ind w:right="170"/>
        <w:jc w:val="left"/>
        <w:rPr>
          <w:sz w:val="24"/>
        </w:rPr>
      </w:pPr>
      <w:r>
        <w:rPr>
          <w:sz w:val="24"/>
        </w:rPr>
        <w:t>Verify Documentation Is Provided to Owner, including but not limited to documentation regarding the design, construction, and the results of all testing are</w:t>
      </w:r>
      <w:r>
        <w:rPr>
          <w:spacing w:val="-20"/>
          <w:sz w:val="24"/>
        </w:rPr>
        <w:t xml:space="preserve"> </w:t>
      </w:r>
      <w:r>
        <w:rPr>
          <w:sz w:val="24"/>
        </w:rPr>
        <w:t>provided.</w:t>
      </w:r>
    </w:p>
    <w:p w14:paraId="4509A63A" w14:textId="77777777" w:rsidR="003D71A4" w:rsidRDefault="003D71A4">
      <w:pPr>
        <w:pStyle w:val="BodyText"/>
        <w:spacing w:before="11"/>
        <w:rPr>
          <w:sz w:val="20"/>
        </w:rPr>
      </w:pPr>
    </w:p>
    <w:p w14:paraId="1E3AC8F4" w14:textId="77777777" w:rsidR="003D71A4" w:rsidRDefault="009335CF">
      <w:pPr>
        <w:pStyle w:val="ListParagraph"/>
        <w:numPr>
          <w:ilvl w:val="0"/>
          <w:numId w:val="9"/>
        </w:numPr>
        <w:tabs>
          <w:tab w:val="left" w:pos="820"/>
          <w:tab w:val="left" w:pos="821"/>
        </w:tabs>
        <w:spacing w:before="1"/>
        <w:jc w:val="left"/>
        <w:rPr>
          <w:sz w:val="24"/>
        </w:rPr>
      </w:pPr>
      <w:r>
        <w:rPr>
          <w:sz w:val="24"/>
        </w:rPr>
        <w:t>Ensure continuous operation of systems and streamlines continued</w:t>
      </w:r>
      <w:r>
        <w:rPr>
          <w:spacing w:val="-16"/>
          <w:sz w:val="24"/>
        </w:rPr>
        <w:t xml:space="preserve"> </w:t>
      </w:r>
      <w:r>
        <w:rPr>
          <w:sz w:val="24"/>
        </w:rPr>
        <w:t>maintenance.</w:t>
      </w:r>
    </w:p>
    <w:p w14:paraId="503BEFDD" w14:textId="77777777" w:rsidR="003D71A4" w:rsidRDefault="003D71A4">
      <w:pPr>
        <w:pStyle w:val="BodyText"/>
        <w:spacing w:before="1"/>
        <w:rPr>
          <w:sz w:val="23"/>
        </w:rPr>
      </w:pPr>
    </w:p>
    <w:p w14:paraId="266DC61B" w14:textId="77777777" w:rsidR="003D71A4" w:rsidRDefault="009335CF">
      <w:pPr>
        <w:pStyle w:val="ListParagraph"/>
        <w:numPr>
          <w:ilvl w:val="0"/>
          <w:numId w:val="9"/>
        </w:numPr>
        <w:tabs>
          <w:tab w:val="left" w:pos="821"/>
        </w:tabs>
        <w:spacing w:line="261" w:lineRule="auto"/>
        <w:ind w:right="115"/>
        <w:rPr>
          <w:sz w:val="24"/>
        </w:rPr>
      </w:pPr>
      <w:r>
        <w:rPr>
          <w:sz w:val="24"/>
        </w:rPr>
        <w:t>Verify</w:t>
      </w:r>
      <w:r>
        <w:rPr>
          <w:spacing w:val="-13"/>
          <w:sz w:val="24"/>
        </w:rPr>
        <w:t xml:space="preserve"> </w:t>
      </w:r>
      <w:r>
        <w:rPr>
          <w:sz w:val="24"/>
        </w:rPr>
        <w:t>maintenance</w:t>
      </w:r>
      <w:r>
        <w:rPr>
          <w:spacing w:val="-14"/>
          <w:sz w:val="24"/>
        </w:rPr>
        <w:t xml:space="preserve"> </w:t>
      </w:r>
      <w:r>
        <w:rPr>
          <w:sz w:val="24"/>
        </w:rPr>
        <w:t>personnel</w:t>
      </w:r>
      <w:r>
        <w:rPr>
          <w:spacing w:val="-13"/>
          <w:sz w:val="24"/>
        </w:rPr>
        <w:t xml:space="preserve"> </w:t>
      </w:r>
      <w:r>
        <w:rPr>
          <w:sz w:val="24"/>
        </w:rPr>
        <w:t>are</w:t>
      </w:r>
      <w:r>
        <w:rPr>
          <w:spacing w:val="-13"/>
          <w:sz w:val="24"/>
        </w:rPr>
        <w:t xml:space="preserve"> </w:t>
      </w:r>
      <w:r>
        <w:rPr>
          <w:sz w:val="24"/>
        </w:rPr>
        <w:t>trained</w:t>
      </w:r>
      <w:r>
        <w:rPr>
          <w:spacing w:val="-11"/>
          <w:sz w:val="24"/>
        </w:rPr>
        <w:t xml:space="preserve"> </w:t>
      </w:r>
      <w:r>
        <w:rPr>
          <w:sz w:val="24"/>
        </w:rPr>
        <w:t>on</w:t>
      </w:r>
      <w:r>
        <w:rPr>
          <w:spacing w:val="-11"/>
          <w:sz w:val="24"/>
        </w:rPr>
        <w:t xml:space="preserve"> </w:t>
      </w:r>
      <w:r>
        <w:rPr>
          <w:sz w:val="24"/>
        </w:rPr>
        <w:t>systems</w:t>
      </w:r>
      <w:r>
        <w:rPr>
          <w:spacing w:val="-7"/>
          <w:sz w:val="24"/>
        </w:rPr>
        <w:t xml:space="preserve"> </w:t>
      </w:r>
      <w:r>
        <w:rPr>
          <w:sz w:val="24"/>
        </w:rPr>
        <w:t>Comprehensive</w:t>
      </w:r>
      <w:r>
        <w:rPr>
          <w:spacing w:val="-14"/>
          <w:sz w:val="24"/>
        </w:rPr>
        <w:t xml:space="preserve"> </w:t>
      </w:r>
      <w:r>
        <w:rPr>
          <w:sz w:val="24"/>
        </w:rPr>
        <w:t>training</w:t>
      </w:r>
      <w:r>
        <w:rPr>
          <w:spacing w:val="-12"/>
          <w:sz w:val="24"/>
        </w:rPr>
        <w:t xml:space="preserve"> </w:t>
      </w:r>
      <w:r>
        <w:rPr>
          <w:sz w:val="24"/>
        </w:rPr>
        <w:t>is</w:t>
      </w:r>
      <w:r>
        <w:rPr>
          <w:spacing w:val="-11"/>
          <w:sz w:val="24"/>
        </w:rPr>
        <w:t xml:space="preserve"> </w:t>
      </w:r>
      <w:r>
        <w:rPr>
          <w:sz w:val="24"/>
        </w:rPr>
        <w:t>provided to</w:t>
      </w:r>
      <w:r>
        <w:rPr>
          <w:spacing w:val="-14"/>
          <w:sz w:val="24"/>
        </w:rPr>
        <w:t xml:space="preserve"> </w:t>
      </w:r>
      <w:r>
        <w:rPr>
          <w:sz w:val="24"/>
        </w:rPr>
        <w:t>all</w:t>
      </w:r>
      <w:r>
        <w:rPr>
          <w:spacing w:val="-14"/>
          <w:sz w:val="24"/>
        </w:rPr>
        <w:t xml:space="preserve"> </w:t>
      </w:r>
      <w:r>
        <w:rPr>
          <w:sz w:val="24"/>
        </w:rPr>
        <w:t>personnel,</w:t>
      </w:r>
      <w:r>
        <w:rPr>
          <w:spacing w:val="-12"/>
          <w:sz w:val="24"/>
        </w:rPr>
        <w:t xml:space="preserve"> </w:t>
      </w:r>
      <w:r>
        <w:rPr>
          <w:sz w:val="24"/>
        </w:rPr>
        <w:t>including</w:t>
      </w:r>
      <w:r>
        <w:rPr>
          <w:spacing w:val="-12"/>
          <w:sz w:val="24"/>
        </w:rPr>
        <w:t xml:space="preserve"> </w:t>
      </w:r>
      <w:r>
        <w:rPr>
          <w:sz w:val="24"/>
        </w:rPr>
        <w:t>how</w:t>
      </w:r>
      <w:r>
        <w:rPr>
          <w:spacing w:val="-13"/>
          <w:sz w:val="24"/>
        </w:rPr>
        <w:t xml:space="preserve"> </w:t>
      </w:r>
      <w:r>
        <w:rPr>
          <w:sz w:val="24"/>
        </w:rPr>
        <w:t>to</w:t>
      </w:r>
      <w:r>
        <w:rPr>
          <w:spacing w:val="-14"/>
          <w:sz w:val="24"/>
        </w:rPr>
        <w:t xml:space="preserve"> </w:t>
      </w:r>
      <w:r>
        <w:rPr>
          <w:sz w:val="24"/>
        </w:rPr>
        <w:t>use</w:t>
      </w:r>
      <w:r>
        <w:rPr>
          <w:spacing w:val="-14"/>
          <w:sz w:val="24"/>
        </w:rPr>
        <w:t xml:space="preserve"> </w:t>
      </w:r>
      <w:r>
        <w:rPr>
          <w:sz w:val="24"/>
        </w:rPr>
        <w:t>ensure</w:t>
      </w:r>
      <w:r>
        <w:rPr>
          <w:spacing w:val="-11"/>
          <w:sz w:val="24"/>
        </w:rPr>
        <w:t xml:space="preserve"> </w:t>
      </w:r>
      <w:r>
        <w:rPr>
          <w:sz w:val="24"/>
        </w:rPr>
        <w:t>optimal</w:t>
      </w:r>
      <w:r>
        <w:rPr>
          <w:spacing w:val="-12"/>
          <w:sz w:val="24"/>
        </w:rPr>
        <w:t xml:space="preserve"> </w:t>
      </w:r>
      <w:r>
        <w:rPr>
          <w:sz w:val="24"/>
        </w:rPr>
        <w:t>performance</w:t>
      </w:r>
      <w:r>
        <w:rPr>
          <w:spacing w:val="-13"/>
          <w:sz w:val="24"/>
        </w:rPr>
        <w:t xml:space="preserve"> </w:t>
      </w:r>
      <w:r>
        <w:rPr>
          <w:sz w:val="24"/>
        </w:rPr>
        <w:t>and</w:t>
      </w:r>
      <w:r>
        <w:rPr>
          <w:spacing w:val="-13"/>
          <w:sz w:val="24"/>
        </w:rPr>
        <w:t xml:space="preserve"> </w:t>
      </w:r>
      <w:r>
        <w:rPr>
          <w:sz w:val="24"/>
        </w:rPr>
        <w:t>efficiency,</w:t>
      </w:r>
      <w:r>
        <w:rPr>
          <w:spacing w:val="-13"/>
          <w:sz w:val="24"/>
        </w:rPr>
        <w:t xml:space="preserve"> </w:t>
      </w:r>
      <w:r>
        <w:rPr>
          <w:sz w:val="24"/>
        </w:rPr>
        <w:t>identify errors and issues, and perform preventative</w:t>
      </w:r>
      <w:r>
        <w:rPr>
          <w:spacing w:val="-9"/>
          <w:sz w:val="24"/>
        </w:rPr>
        <w:t xml:space="preserve"> </w:t>
      </w:r>
      <w:r>
        <w:rPr>
          <w:sz w:val="24"/>
        </w:rPr>
        <w:t>maintenance.</w:t>
      </w:r>
    </w:p>
    <w:p w14:paraId="5C55C4F6" w14:textId="77777777" w:rsidR="003D71A4" w:rsidRDefault="003D71A4">
      <w:pPr>
        <w:pStyle w:val="BodyText"/>
      </w:pPr>
    </w:p>
    <w:p w14:paraId="1FF6C56D" w14:textId="5378D658" w:rsidR="00874442" w:rsidRDefault="00874442" w:rsidP="00874442">
      <w:pPr>
        <w:pStyle w:val="Heading1"/>
      </w:pPr>
      <w:r>
        <w:t>Commissioning Scope of Services:</w:t>
      </w:r>
    </w:p>
    <w:p w14:paraId="047BA5B5" w14:textId="77777777" w:rsidR="00893E0E" w:rsidRPr="00893E0E" w:rsidRDefault="00893E0E" w:rsidP="00874442">
      <w:pPr>
        <w:pStyle w:val="Heading1"/>
        <w:rPr>
          <w:rFonts w:asciiTheme="minorHAnsi" w:hAnsiTheme="minorHAnsi" w:cstheme="minorHAnsi"/>
        </w:rPr>
      </w:pPr>
    </w:p>
    <w:p w14:paraId="4DAD2F30" w14:textId="77777777" w:rsidR="00893E0E" w:rsidRPr="00893E0E" w:rsidRDefault="00893E0E" w:rsidP="00893E0E">
      <w:pPr>
        <w:widowControl/>
        <w:numPr>
          <w:ilvl w:val="0"/>
          <w:numId w:val="12"/>
        </w:numPr>
        <w:autoSpaceDE/>
        <w:autoSpaceDN/>
        <w:jc w:val="both"/>
        <w:rPr>
          <w:rFonts w:asciiTheme="minorHAnsi" w:eastAsiaTheme="minorHAnsi" w:hAnsiTheme="minorHAnsi" w:cstheme="minorHAnsi"/>
          <w:sz w:val="24"/>
          <w:szCs w:val="24"/>
          <w:lang w:bidi="ar-SA"/>
        </w:rPr>
      </w:pPr>
      <w:r w:rsidRPr="00893E0E">
        <w:rPr>
          <w:rFonts w:asciiTheme="minorHAnsi" w:hAnsiTheme="minorHAnsi" w:cstheme="minorHAnsi"/>
          <w:sz w:val="24"/>
          <w:szCs w:val="24"/>
        </w:rPr>
        <w:t>Commission the systems per Associated AABC Commissioning Group (ACG) Commissioning Guideline.</w:t>
      </w:r>
    </w:p>
    <w:p w14:paraId="07F81DC1" w14:textId="77777777" w:rsidR="00893E0E" w:rsidRPr="00893E0E" w:rsidRDefault="00893E0E" w:rsidP="00893E0E">
      <w:pPr>
        <w:pStyle w:val="ListParagraph"/>
        <w:rPr>
          <w:rFonts w:asciiTheme="minorHAnsi" w:hAnsiTheme="minorHAnsi" w:cstheme="minorHAnsi"/>
          <w:sz w:val="24"/>
          <w:szCs w:val="24"/>
        </w:rPr>
      </w:pPr>
    </w:p>
    <w:p w14:paraId="549A3C5F" w14:textId="66F0E6A3" w:rsidR="00893E0E" w:rsidRPr="00893E0E" w:rsidRDefault="00893E0E" w:rsidP="00893E0E">
      <w:pPr>
        <w:pStyle w:val="SpecHeading1r"/>
        <w:numPr>
          <w:ilvl w:val="0"/>
          <w:numId w:val="12"/>
        </w:numPr>
        <w:tabs>
          <w:tab w:val="left" w:pos="720"/>
        </w:tabs>
        <w:rPr>
          <w:rFonts w:asciiTheme="minorHAnsi" w:hAnsiTheme="minorHAnsi" w:cstheme="minorHAnsi"/>
          <w:sz w:val="24"/>
          <w:szCs w:val="24"/>
        </w:rPr>
      </w:pPr>
      <w:r w:rsidRPr="00893E0E">
        <w:rPr>
          <w:rFonts w:asciiTheme="minorHAnsi" w:hAnsiTheme="minorHAnsi" w:cstheme="minorHAnsi"/>
          <w:sz w:val="24"/>
          <w:szCs w:val="24"/>
        </w:rPr>
        <w:lastRenderedPageBreak/>
        <w:t>Prepare the Commissioning Plan with the Owner’s and Contractor’s review and input.</w:t>
      </w:r>
      <w:r w:rsidR="00721734">
        <w:rPr>
          <w:rFonts w:asciiTheme="minorHAnsi" w:hAnsiTheme="minorHAnsi" w:cstheme="minorHAnsi"/>
          <w:sz w:val="24"/>
          <w:szCs w:val="24"/>
        </w:rPr>
        <w:t>p</w:t>
      </w:r>
    </w:p>
    <w:p w14:paraId="3C0AD863"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Prepare an outline of the commissioning activities required on the project with durations and predecessors; coordinate with the Contractor to ensure all commissioning activities are integrated into the Master Project Schedule.</w:t>
      </w:r>
    </w:p>
    <w:p w14:paraId="071C1992"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5C0DB414"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Periodically attend and/or review the proceedings of the regular Construction Meetings hosted by the Contractor to understand the progress of construction activities on the project.</w:t>
      </w:r>
    </w:p>
    <w:p w14:paraId="14C24C65" w14:textId="77777777" w:rsidR="00893E0E" w:rsidRPr="00893E0E" w:rsidRDefault="00893E0E" w:rsidP="00893E0E">
      <w:pPr>
        <w:pStyle w:val="ListParagraph"/>
        <w:rPr>
          <w:rFonts w:asciiTheme="minorHAnsi" w:hAnsiTheme="minorHAnsi" w:cstheme="minorHAnsi"/>
          <w:sz w:val="24"/>
          <w:szCs w:val="24"/>
        </w:rPr>
      </w:pPr>
    </w:p>
    <w:p w14:paraId="7CF96C18"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Conduct and document Commissioning Team meetings including the Commissioning Kickoff Meeting.</w:t>
      </w:r>
    </w:p>
    <w:p w14:paraId="07B4D7C6"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3FC66E91"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 xml:space="preserve">Perform site visits as necessary to observe component and system installations prior to energizing or start-up of equipment and systems.  </w:t>
      </w:r>
    </w:p>
    <w:p w14:paraId="3A8C8DE3"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3D2C15CE"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Review and comment on product data and shop drawing submittals and coordination drawings applicable to systems being commissioned.</w:t>
      </w:r>
    </w:p>
    <w:p w14:paraId="5F4D5F98"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3659294E"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Following submittal review and approvals by the A/E team, review the sequences of operation and coordinate with the Contractor and A/E Team in order to prepare the Functional Performance Test procedures (FPTs) and/or Integrated Systems Tests (ISTs) procedures as applicable.  Submit to the Owner and Contractor for review and comment prior to facilitating FPTs and/or ISTs on the project.</w:t>
      </w:r>
    </w:p>
    <w:p w14:paraId="15925C12"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2AE2E400"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Upon written notice that equipment or systems are ready for initial energizing or start-up, review the progress of the System Verification Checklist(s) for the respective systems and components and ensure that all requirements have been completed by the Contractor to permit energizing or start-up in accordance with the project documents; CxA shall issue written notice to the Owner and Contractor that equipment is ready to energize or start-up.  CxA will witness and ensure proper documentation is provided by the Contractor for major equipment energizing and start-ups as executed by the Contractor with appropriate notice as indicated herein.</w:t>
      </w:r>
    </w:p>
    <w:p w14:paraId="5D519616"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1DF7ABC7"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Witness, verify, and document results of FPTs and/or ISTs as applicable.</w:t>
      </w:r>
    </w:p>
    <w:p w14:paraId="4185A658"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3F4B4886"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Coordinate resolution of deficiencies identified during site observations, equipment energizing or start-up, Functional Performance Testing, Integrated Systems Testing, Deferred Testing, and during the warranty period.</w:t>
      </w:r>
    </w:p>
    <w:p w14:paraId="462A0C41"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5624EFB4"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Review the Operating and Maintenance (O&amp;M) documents to ensure that as-built information and correct data is included prior to the Owner Training sessions; review final O&amp;M submittal to ensure compliance with the requirements in the project documents and provide written comments to the Owner.</w:t>
      </w:r>
    </w:p>
    <w:p w14:paraId="620CC147"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lastRenderedPageBreak/>
        <w:t>Review the Contractor’s Training Plan and individual training agendas for compliance with the requirements in the project documents.  Recommend acceptance to the Owner prior to the Contractor scheduling training sessions with the Owner.  Review the attendance and content of the training sessions to ensure the requirements of the project documents are completed.  Conduct a survey of the Owner’s personnel to evaluate the effectiveness of the Owner Training.</w:t>
      </w:r>
    </w:p>
    <w:p w14:paraId="1E5FA86C" w14:textId="77777777" w:rsidR="00893E0E" w:rsidRPr="00893E0E" w:rsidRDefault="00893E0E" w:rsidP="00893E0E">
      <w:pPr>
        <w:pStyle w:val="SpecHeading1r"/>
        <w:numPr>
          <w:ilvl w:val="0"/>
          <w:numId w:val="0"/>
        </w:numPr>
        <w:tabs>
          <w:tab w:val="left" w:pos="720"/>
        </w:tabs>
        <w:spacing w:after="0"/>
        <w:ind w:left="720" w:hanging="720"/>
        <w:jc w:val="both"/>
        <w:rPr>
          <w:rFonts w:asciiTheme="minorHAnsi" w:hAnsiTheme="minorHAnsi" w:cstheme="minorHAnsi"/>
          <w:sz w:val="24"/>
          <w:szCs w:val="24"/>
        </w:rPr>
      </w:pPr>
    </w:p>
    <w:p w14:paraId="56CCF2BA" w14:textId="77777777" w:rsidR="00893E0E" w:rsidRPr="00893E0E" w:rsidRDefault="00893E0E" w:rsidP="00893E0E">
      <w:pPr>
        <w:pStyle w:val="SpecHeading1r"/>
        <w:numPr>
          <w:ilvl w:val="0"/>
          <w:numId w:val="12"/>
        </w:numPr>
        <w:tabs>
          <w:tab w:val="left" w:pos="720"/>
        </w:tabs>
        <w:spacing w:after="0"/>
        <w:jc w:val="both"/>
        <w:rPr>
          <w:rFonts w:asciiTheme="minorHAnsi" w:hAnsiTheme="minorHAnsi" w:cstheme="minorHAnsi"/>
          <w:sz w:val="24"/>
          <w:szCs w:val="24"/>
        </w:rPr>
      </w:pPr>
      <w:r w:rsidRPr="00893E0E">
        <w:rPr>
          <w:rFonts w:asciiTheme="minorHAnsi" w:hAnsiTheme="minorHAnsi" w:cstheme="minorHAnsi"/>
          <w:sz w:val="24"/>
          <w:szCs w:val="24"/>
        </w:rPr>
        <w:t>Compile the Final Commissioning Process Report and submit to the Owner for review and approval.</w:t>
      </w:r>
    </w:p>
    <w:p w14:paraId="6D86752E" w14:textId="77777777" w:rsidR="003D71A4" w:rsidRDefault="003D71A4">
      <w:pPr>
        <w:pStyle w:val="BodyText"/>
        <w:rPr>
          <w:rFonts w:asciiTheme="minorHAnsi" w:hAnsiTheme="minorHAnsi" w:cstheme="minorHAnsi"/>
        </w:rPr>
      </w:pPr>
    </w:p>
    <w:p w14:paraId="71F5A8D7" w14:textId="77777777" w:rsidR="00C53BCF" w:rsidRDefault="00C53BCF">
      <w:pPr>
        <w:pStyle w:val="BodyText"/>
        <w:rPr>
          <w:rFonts w:asciiTheme="minorHAnsi" w:hAnsiTheme="minorHAnsi" w:cstheme="minorHAnsi"/>
        </w:rPr>
      </w:pPr>
    </w:p>
    <w:p w14:paraId="5FBC08A6" w14:textId="5DA36CF6" w:rsidR="00C53BCF" w:rsidRDefault="00C53BCF" w:rsidP="00C53BCF">
      <w:pPr>
        <w:pStyle w:val="BodyText"/>
        <w:rPr>
          <w:b/>
          <w:bCs/>
        </w:rPr>
      </w:pPr>
      <w:r>
        <w:rPr>
          <w:rFonts w:asciiTheme="minorHAnsi" w:hAnsiTheme="minorHAnsi" w:cstheme="minorHAnsi"/>
        </w:rPr>
        <w:t>End of Document</w:t>
      </w:r>
    </w:p>
    <w:sectPr w:rsidR="00C53BCF" w:rsidSect="000A15EE">
      <w:headerReference w:type="default" r:id="rId7"/>
      <w:pgSz w:w="12240" w:h="15840"/>
      <w:pgMar w:top="1500" w:right="1320" w:bottom="99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B0873" w14:textId="77777777" w:rsidR="009B0C90" w:rsidRDefault="009B0C90" w:rsidP="0006308F">
      <w:r>
        <w:separator/>
      </w:r>
    </w:p>
  </w:endnote>
  <w:endnote w:type="continuationSeparator" w:id="0">
    <w:p w14:paraId="1B0696A1" w14:textId="77777777" w:rsidR="009B0C90" w:rsidRDefault="009B0C90" w:rsidP="00063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31E0A" w14:textId="77777777" w:rsidR="009B0C90" w:rsidRDefault="009B0C90" w:rsidP="0006308F">
      <w:r>
        <w:separator/>
      </w:r>
    </w:p>
  </w:footnote>
  <w:footnote w:type="continuationSeparator" w:id="0">
    <w:p w14:paraId="5431A4CC" w14:textId="77777777" w:rsidR="009B0C90" w:rsidRDefault="009B0C90" w:rsidP="00063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2BA45" w14:textId="5AA38592" w:rsidR="000C0595" w:rsidRDefault="000C0595">
    <w:pPr>
      <w:pStyle w:val="Header"/>
    </w:pPr>
    <w:r>
      <w:t>Exhibit B</w:t>
    </w:r>
  </w:p>
  <w:p w14:paraId="30620D5C" w14:textId="3FE03E48" w:rsidR="000C0595" w:rsidRDefault="000C0595">
    <w:pPr>
      <w:pStyle w:val="Header"/>
    </w:pPr>
    <w:r>
      <w:t xml:space="preserve">Scope of Work </w:t>
    </w:r>
  </w:p>
  <w:p w14:paraId="02E43460" w14:textId="77777777" w:rsidR="0006308F" w:rsidRDefault="000630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3C7B"/>
    <w:multiLevelType w:val="multilevel"/>
    <w:tmpl w:val="0A2A3B3E"/>
    <w:lvl w:ilvl="0">
      <w:start w:val="1"/>
      <w:numFmt w:val="decimal"/>
      <w:pStyle w:val="SpecHeading1r"/>
      <w:isLgl/>
      <w:lvlText w:val="1.%1."/>
      <w:lvlJc w:val="left"/>
      <w:pPr>
        <w:tabs>
          <w:tab w:val="num" w:pos="720"/>
        </w:tabs>
        <w:ind w:left="720" w:hanging="720"/>
      </w:pPr>
    </w:lvl>
    <w:lvl w:ilvl="1">
      <w:start w:val="1"/>
      <w:numFmt w:val="decimal"/>
      <w:lvlText w:val="1.%1.%2."/>
      <w:lvlJc w:val="left"/>
      <w:pPr>
        <w:tabs>
          <w:tab w:val="num" w:pos="1080"/>
        </w:tabs>
        <w:ind w:left="1080" w:hanging="720"/>
      </w:pPr>
    </w:lvl>
    <w:lvl w:ilvl="2">
      <w:start w:val="1"/>
      <w:numFmt w:val="decimal"/>
      <w:lvlText w:val="1.%1.%2.%3."/>
      <w:lvlJc w:val="left"/>
      <w:pPr>
        <w:tabs>
          <w:tab w:val="num" w:pos="1656"/>
        </w:tabs>
        <w:ind w:left="1656" w:hanging="936"/>
      </w:pPr>
    </w:lvl>
    <w:lvl w:ilvl="3">
      <w:start w:val="1"/>
      <w:numFmt w:val="decimal"/>
      <w:lvlText w:val="1.%1.%2.%3.%4."/>
      <w:lvlJc w:val="left"/>
      <w:pPr>
        <w:tabs>
          <w:tab w:val="num" w:pos="2520"/>
        </w:tabs>
        <w:ind w:left="2520" w:hanging="1080"/>
      </w:pPr>
    </w:lvl>
    <w:lvl w:ilvl="4">
      <w:start w:val="1"/>
      <w:numFmt w:val="decimal"/>
      <w:lvlText w:val="1.%1.%2.%3.%4.%5."/>
      <w:lvlJc w:val="left"/>
      <w:pPr>
        <w:tabs>
          <w:tab w:val="num" w:pos="3096"/>
        </w:tabs>
        <w:ind w:left="3096" w:hanging="1296"/>
      </w:pPr>
    </w:lvl>
    <w:lvl w:ilvl="5">
      <w:start w:val="1"/>
      <w:numFmt w:val="decimal"/>
      <w:lvlText w:val="1.%1.%2.%3.%4.%5.%6."/>
      <w:lvlJc w:val="left"/>
      <w:pPr>
        <w:tabs>
          <w:tab w:val="num" w:pos="3600"/>
        </w:tabs>
        <w:ind w:left="3600" w:hanging="1440"/>
      </w:pPr>
    </w:lvl>
    <w:lvl w:ilvl="6">
      <w:start w:val="1"/>
      <w:numFmt w:val="decimal"/>
      <w:lvlText w:val="1.%1.%2.%3.%4.%5.%6.%7."/>
      <w:lvlJc w:val="left"/>
      <w:pPr>
        <w:tabs>
          <w:tab w:val="num" w:pos="4104"/>
        </w:tabs>
        <w:ind w:left="4104" w:hanging="1584"/>
      </w:pPr>
    </w:lvl>
    <w:lvl w:ilvl="7">
      <w:start w:val="1"/>
      <w:numFmt w:val="decimal"/>
      <w:lvlText w:val="1.%1.%2.%3.%4.%5.%6.%7.%8."/>
      <w:lvlJc w:val="left"/>
      <w:pPr>
        <w:tabs>
          <w:tab w:val="num" w:pos="4680"/>
        </w:tabs>
        <w:ind w:left="4680" w:hanging="1800"/>
      </w:pPr>
    </w:lvl>
    <w:lvl w:ilvl="8">
      <w:start w:val="1"/>
      <w:numFmt w:val="decimal"/>
      <w:lvlText w:val="1.%1.%2.%3.%4.%5.%6.%7.%8.%9."/>
      <w:lvlJc w:val="left"/>
      <w:pPr>
        <w:tabs>
          <w:tab w:val="num" w:pos="5184"/>
        </w:tabs>
        <w:ind w:left="5184" w:hanging="1944"/>
      </w:pPr>
    </w:lvl>
  </w:abstractNum>
  <w:abstractNum w:abstractNumId="1" w15:restartNumberingAfterBreak="0">
    <w:nsid w:val="0A4A6824"/>
    <w:multiLevelType w:val="hybridMultilevel"/>
    <w:tmpl w:val="D0804884"/>
    <w:lvl w:ilvl="0" w:tplc="720CCB66">
      <w:start w:val="1"/>
      <w:numFmt w:val="lowerRoman"/>
      <w:lvlText w:val="(%1)"/>
      <w:lvlJc w:val="left"/>
      <w:pPr>
        <w:ind w:left="1259" w:hanging="720"/>
      </w:pPr>
      <w:rPr>
        <w:rFonts w:ascii="Calibri" w:eastAsia="Calibri" w:hAnsi="Calibri" w:cs="Calibri" w:hint="default"/>
        <w:spacing w:val="-24"/>
        <w:w w:val="100"/>
        <w:sz w:val="24"/>
        <w:szCs w:val="24"/>
        <w:lang w:val="en-US" w:eastAsia="en-US" w:bidi="en-US"/>
      </w:rPr>
    </w:lvl>
    <w:lvl w:ilvl="1" w:tplc="B8901A68">
      <w:numFmt w:val="bullet"/>
      <w:lvlText w:val="•"/>
      <w:lvlJc w:val="left"/>
      <w:pPr>
        <w:ind w:left="2092" w:hanging="720"/>
      </w:pPr>
      <w:rPr>
        <w:rFonts w:hint="default"/>
        <w:lang w:val="en-US" w:eastAsia="en-US" w:bidi="en-US"/>
      </w:rPr>
    </w:lvl>
    <w:lvl w:ilvl="2" w:tplc="6F488826">
      <w:numFmt w:val="bullet"/>
      <w:lvlText w:val="•"/>
      <w:lvlJc w:val="left"/>
      <w:pPr>
        <w:ind w:left="2924" w:hanging="720"/>
      </w:pPr>
      <w:rPr>
        <w:rFonts w:hint="default"/>
        <w:lang w:val="en-US" w:eastAsia="en-US" w:bidi="en-US"/>
      </w:rPr>
    </w:lvl>
    <w:lvl w:ilvl="3" w:tplc="B5E8FB0C">
      <w:numFmt w:val="bullet"/>
      <w:lvlText w:val="•"/>
      <w:lvlJc w:val="left"/>
      <w:pPr>
        <w:ind w:left="3756" w:hanging="720"/>
      </w:pPr>
      <w:rPr>
        <w:rFonts w:hint="default"/>
        <w:lang w:val="en-US" w:eastAsia="en-US" w:bidi="en-US"/>
      </w:rPr>
    </w:lvl>
    <w:lvl w:ilvl="4" w:tplc="B4B4CEEA">
      <w:numFmt w:val="bullet"/>
      <w:lvlText w:val="•"/>
      <w:lvlJc w:val="left"/>
      <w:pPr>
        <w:ind w:left="4588" w:hanging="720"/>
      </w:pPr>
      <w:rPr>
        <w:rFonts w:hint="default"/>
        <w:lang w:val="en-US" w:eastAsia="en-US" w:bidi="en-US"/>
      </w:rPr>
    </w:lvl>
    <w:lvl w:ilvl="5" w:tplc="75C69892">
      <w:numFmt w:val="bullet"/>
      <w:lvlText w:val="•"/>
      <w:lvlJc w:val="left"/>
      <w:pPr>
        <w:ind w:left="5420" w:hanging="720"/>
      </w:pPr>
      <w:rPr>
        <w:rFonts w:hint="default"/>
        <w:lang w:val="en-US" w:eastAsia="en-US" w:bidi="en-US"/>
      </w:rPr>
    </w:lvl>
    <w:lvl w:ilvl="6" w:tplc="85CEAA00">
      <w:numFmt w:val="bullet"/>
      <w:lvlText w:val="•"/>
      <w:lvlJc w:val="left"/>
      <w:pPr>
        <w:ind w:left="6252" w:hanging="720"/>
      </w:pPr>
      <w:rPr>
        <w:rFonts w:hint="default"/>
        <w:lang w:val="en-US" w:eastAsia="en-US" w:bidi="en-US"/>
      </w:rPr>
    </w:lvl>
    <w:lvl w:ilvl="7" w:tplc="2B4ED908">
      <w:numFmt w:val="bullet"/>
      <w:lvlText w:val="•"/>
      <w:lvlJc w:val="left"/>
      <w:pPr>
        <w:ind w:left="7084" w:hanging="720"/>
      </w:pPr>
      <w:rPr>
        <w:rFonts w:hint="default"/>
        <w:lang w:val="en-US" w:eastAsia="en-US" w:bidi="en-US"/>
      </w:rPr>
    </w:lvl>
    <w:lvl w:ilvl="8" w:tplc="BF325528">
      <w:numFmt w:val="bullet"/>
      <w:lvlText w:val="•"/>
      <w:lvlJc w:val="left"/>
      <w:pPr>
        <w:ind w:left="7916" w:hanging="720"/>
      </w:pPr>
      <w:rPr>
        <w:rFonts w:hint="default"/>
        <w:lang w:val="en-US" w:eastAsia="en-US" w:bidi="en-US"/>
      </w:rPr>
    </w:lvl>
  </w:abstractNum>
  <w:abstractNum w:abstractNumId="2" w15:restartNumberingAfterBreak="0">
    <w:nsid w:val="2D054FF9"/>
    <w:multiLevelType w:val="hybridMultilevel"/>
    <w:tmpl w:val="F33252C6"/>
    <w:lvl w:ilvl="0" w:tplc="5F9A0D6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981F00"/>
    <w:multiLevelType w:val="hybridMultilevel"/>
    <w:tmpl w:val="E8F6B7FE"/>
    <w:lvl w:ilvl="0" w:tplc="209A3768">
      <w:start w:val="1"/>
      <w:numFmt w:val="upperLetter"/>
      <w:lvlText w:val="%1."/>
      <w:lvlJc w:val="left"/>
      <w:pPr>
        <w:ind w:left="820" w:hanging="360"/>
      </w:pPr>
      <w:rPr>
        <w:rFonts w:ascii="Calibri" w:eastAsia="Calibri" w:hAnsi="Calibri" w:cs="Calibri" w:hint="default"/>
        <w:b/>
        <w:bCs/>
        <w:spacing w:val="-14"/>
        <w:w w:val="100"/>
        <w:sz w:val="24"/>
        <w:szCs w:val="24"/>
        <w:lang w:val="en-US" w:eastAsia="en-US" w:bidi="en-US"/>
      </w:rPr>
    </w:lvl>
    <w:lvl w:ilvl="1" w:tplc="FDC8739A">
      <w:numFmt w:val="bullet"/>
      <w:lvlText w:val="•"/>
      <w:lvlJc w:val="left"/>
      <w:pPr>
        <w:ind w:left="1696" w:hanging="360"/>
      </w:pPr>
      <w:rPr>
        <w:rFonts w:hint="default"/>
        <w:lang w:val="en-US" w:eastAsia="en-US" w:bidi="en-US"/>
      </w:rPr>
    </w:lvl>
    <w:lvl w:ilvl="2" w:tplc="48DEEA2E">
      <w:numFmt w:val="bullet"/>
      <w:lvlText w:val="•"/>
      <w:lvlJc w:val="left"/>
      <w:pPr>
        <w:ind w:left="2572" w:hanging="360"/>
      </w:pPr>
      <w:rPr>
        <w:rFonts w:hint="default"/>
        <w:lang w:val="en-US" w:eastAsia="en-US" w:bidi="en-US"/>
      </w:rPr>
    </w:lvl>
    <w:lvl w:ilvl="3" w:tplc="7E32B57C">
      <w:numFmt w:val="bullet"/>
      <w:lvlText w:val="•"/>
      <w:lvlJc w:val="left"/>
      <w:pPr>
        <w:ind w:left="3448" w:hanging="360"/>
      </w:pPr>
      <w:rPr>
        <w:rFonts w:hint="default"/>
        <w:lang w:val="en-US" w:eastAsia="en-US" w:bidi="en-US"/>
      </w:rPr>
    </w:lvl>
    <w:lvl w:ilvl="4" w:tplc="D8CE0736">
      <w:numFmt w:val="bullet"/>
      <w:lvlText w:val="•"/>
      <w:lvlJc w:val="left"/>
      <w:pPr>
        <w:ind w:left="4324" w:hanging="360"/>
      </w:pPr>
      <w:rPr>
        <w:rFonts w:hint="default"/>
        <w:lang w:val="en-US" w:eastAsia="en-US" w:bidi="en-US"/>
      </w:rPr>
    </w:lvl>
    <w:lvl w:ilvl="5" w:tplc="13E20CD0">
      <w:numFmt w:val="bullet"/>
      <w:lvlText w:val="•"/>
      <w:lvlJc w:val="left"/>
      <w:pPr>
        <w:ind w:left="5200" w:hanging="360"/>
      </w:pPr>
      <w:rPr>
        <w:rFonts w:hint="default"/>
        <w:lang w:val="en-US" w:eastAsia="en-US" w:bidi="en-US"/>
      </w:rPr>
    </w:lvl>
    <w:lvl w:ilvl="6" w:tplc="D1288D7C">
      <w:numFmt w:val="bullet"/>
      <w:lvlText w:val="•"/>
      <w:lvlJc w:val="left"/>
      <w:pPr>
        <w:ind w:left="6076" w:hanging="360"/>
      </w:pPr>
      <w:rPr>
        <w:rFonts w:hint="default"/>
        <w:lang w:val="en-US" w:eastAsia="en-US" w:bidi="en-US"/>
      </w:rPr>
    </w:lvl>
    <w:lvl w:ilvl="7" w:tplc="30849DF4">
      <w:numFmt w:val="bullet"/>
      <w:lvlText w:val="•"/>
      <w:lvlJc w:val="left"/>
      <w:pPr>
        <w:ind w:left="6952" w:hanging="360"/>
      </w:pPr>
      <w:rPr>
        <w:rFonts w:hint="default"/>
        <w:lang w:val="en-US" w:eastAsia="en-US" w:bidi="en-US"/>
      </w:rPr>
    </w:lvl>
    <w:lvl w:ilvl="8" w:tplc="24BCAFD2">
      <w:numFmt w:val="bullet"/>
      <w:lvlText w:val="•"/>
      <w:lvlJc w:val="left"/>
      <w:pPr>
        <w:ind w:left="7828" w:hanging="360"/>
      </w:pPr>
      <w:rPr>
        <w:rFonts w:hint="default"/>
        <w:lang w:val="en-US" w:eastAsia="en-US" w:bidi="en-US"/>
      </w:rPr>
    </w:lvl>
  </w:abstractNum>
  <w:abstractNum w:abstractNumId="4" w15:restartNumberingAfterBreak="0">
    <w:nsid w:val="32A52C0C"/>
    <w:multiLevelType w:val="hybridMultilevel"/>
    <w:tmpl w:val="FA60E3A6"/>
    <w:lvl w:ilvl="0" w:tplc="FB1C2AB0">
      <w:start w:val="2"/>
      <w:numFmt w:val="decimal"/>
      <w:lvlText w:val="%1."/>
      <w:lvlJc w:val="left"/>
      <w:pPr>
        <w:ind w:left="820" w:hanging="291"/>
      </w:pPr>
      <w:rPr>
        <w:rFonts w:hint="default"/>
        <w:spacing w:val="-27"/>
        <w:w w:val="100"/>
        <w:lang w:val="en-US" w:eastAsia="en-US" w:bidi="en-US"/>
      </w:rPr>
    </w:lvl>
    <w:lvl w:ilvl="1" w:tplc="1AD6F794">
      <w:numFmt w:val="bullet"/>
      <w:lvlText w:val="•"/>
      <w:lvlJc w:val="left"/>
      <w:pPr>
        <w:ind w:left="1696" w:hanging="291"/>
      </w:pPr>
      <w:rPr>
        <w:rFonts w:hint="default"/>
        <w:lang w:val="en-US" w:eastAsia="en-US" w:bidi="en-US"/>
      </w:rPr>
    </w:lvl>
    <w:lvl w:ilvl="2" w:tplc="B58AF482">
      <w:numFmt w:val="bullet"/>
      <w:lvlText w:val="•"/>
      <w:lvlJc w:val="left"/>
      <w:pPr>
        <w:ind w:left="2572" w:hanging="291"/>
      </w:pPr>
      <w:rPr>
        <w:rFonts w:hint="default"/>
        <w:lang w:val="en-US" w:eastAsia="en-US" w:bidi="en-US"/>
      </w:rPr>
    </w:lvl>
    <w:lvl w:ilvl="3" w:tplc="A4A862D2">
      <w:numFmt w:val="bullet"/>
      <w:lvlText w:val="•"/>
      <w:lvlJc w:val="left"/>
      <w:pPr>
        <w:ind w:left="3448" w:hanging="291"/>
      </w:pPr>
      <w:rPr>
        <w:rFonts w:hint="default"/>
        <w:lang w:val="en-US" w:eastAsia="en-US" w:bidi="en-US"/>
      </w:rPr>
    </w:lvl>
    <w:lvl w:ilvl="4" w:tplc="ACCCA2EC">
      <w:numFmt w:val="bullet"/>
      <w:lvlText w:val="•"/>
      <w:lvlJc w:val="left"/>
      <w:pPr>
        <w:ind w:left="4324" w:hanging="291"/>
      </w:pPr>
      <w:rPr>
        <w:rFonts w:hint="default"/>
        <w:lang w:val="en-US" w:eastAsia="en-US" w:bidi="en-US"/>
      </w:rPr>
    </w:lvl>
    <w:lvl w:ilvl="5" w:tplc="E9C253E8">
      <w:numFmt w:val="bullet"/>
      <w:lvlText w:val="•"/>
      <w:lvlJc w:val="left"/>
      <w:pPr>
        <w:ind w:left="5200" w:hanging="291"/>
      </w:pPr>
      <w:rPr>
        <w:rFonts w:hint="default"/>
        <w:lang w:val="en-US" w:eastAsia="en-US" w:bidi="en-US"/>
      </w:rPr>
    </w:lvl>
    <w:lvl w:ilvl="6" w:tplc="6A1EA1A6">
      <w:numFmt w:val="bullet"/>
      <w:lvlText w:val="•"/>
      <w:lvlJc w:val="left"/>
      <w:pPr>
        <w:ind w:left="6076" w:hanging="291"/>
      </w:pPr>
      <w:rPr>
        <w:rFonts w:hint="default"/>
        <w:lang w:val="en-US" w:eastAsia="en-US" w:bidi="en-US"/>
      </w:rPr>
    </w:lvl>
    <w:lvl w:ilvl="7" w:tplc="EF401BD6">
      <w:numFmt w:val="bullet"/>
      <w:lvlText w:val="•"/>
      <w:lvlJc w:val="left"/>
      <w:pPr>
        <w:ind w:left="6952" w:hanging="291"/>
      </w:pPr>
      <w:rPr>
        <w:rFonts w:hint="default"/>
        <w:lang w:val="en-US" w:eastAsia="en-US" w:bidi="en-US"/>
      </w:rPr>
    </w:lvl>
    <w:lvl w:ilvl="8" w:tplc="52FE3AC8">
      <w:numFmt w:val="bullet"/>
      <w:lvlText w:val="•"/>
      <w:lvlJc w:val="left"/>
      <w:pPr>
        <w:ind w:left="7828" w:hanging="291"/>
      </w:pPr>
      <w:rPr>
        <w:rFonts w:hint="default"/>
        <w:lang w:val="en-US" w:eastAsia="en-US" w:bidi="en-US"/>
      </w:rPr>
    </w:lvl>
  </w:abstractNum>
  <w:abstractNum w:abstractNumId="5" w15:restartNumberingAfterBreak="0">
    <w:nsid w:val="3C08384D"/>
    <w:multiLevelType w:val="hybridMultilevel"/>
    <w:tmpl w:val="54524AE2"/>
    <w:lvl w:ilvl="0" w:tplc="4DA667B8">
      <w:start w:val="1"/>
      <w:numFmt w:val="upperLetter"/>
      <w:lvlText w:val="%1."/>
      <w:lvlJc w:val="left"/>
      <w:pPr>
        <w:ind w:left="820" w:hanging="360"/>
        <w:jc w:val="right"/>
      </w:pPr>
      <w:rPr>
        <w:rFonts w:ascii="Calibri" w:eastAsia="Calibri" w:hAnsi="Calibri" w:cs="Calibri" w:hint="default"/>
        <w:b/>
        <w:bCs/>
        <w:spacing w:val="-14"/>
        <w:w w:val="100"/>
        <w:sz w:val="24"/>
        <w:szCs w:val="24"/>
        <w:lang w:val="en-US" w:eastAsia="en-US" w:bidi="en-US"/>
      </w:rPr>
    </w:lvl>
    <w:lvl w:ilvl="1" w:tplc="987C55A0">
      <w:start w:val="1"/>
      <w:numFmt w:val="decimal"/>
      <w:lvlText w:val="%2."/>
      <w:lvlJc w:val="left"/>
      <w:pPr>
        <w:ind w:left="820" w:hanging="234"/>
      </w:pPr>
      <w:rPr>
        <w:rFonts w:ascii="Calibri" w:eastAsia="Calibri" w:hAnsi="Calibri" w:cs="Calibri" w:hint="default"/>
        <w:w w:val="100"/>
        <w:sz w:val="24"/>
        <w:szCs w:val="24"/>
        <w:lang w:val="en-US" w:eastAsia="en-US" w:bidi="en-US"/>
      </w:rPr>
    </w:lvl>
    <w:lvl w:ilvl="2" w:tplc="31BC631A">
      <w:numFmt w:val="bullet"/>
      <w:lvlText w:val="•"/>
      <w:lvlJc w:val="left"/>
      <w:pPr>
        <w:ind w:left="2572" w:hanging="234"/>
      </w:pPr>
      <w:rPr>
        <w:rFonts w:hint="default"/>
        <w:lang w:val="en-US" w:eastAsia="en-US" w:bidi="en-US"/>
      </w:rPr>
    </w:lvl>
    <w:lvl w:ilvl="3" w:tplc="52781B5E">
      <w:numFmt w:val="bullet"/>
      <w:lvlText w:val="•"/>
      <w:lvlJc w:val="left"/>
      <w:pPr>
        <w:ind w:left="3448" w:hanging="234"/>
      </w:pPr>
      <w:rPr>
        <w:rFonts w:hint="default"/>
        <w:lang w:val="en-US" w:eastAsia="en-US" w:bidi="en-US"/>
      </w:rPr>
    </w:lvl>
    <w:lvl w:ilvl="4" w:tplc="5922D622">
      <w:numFmt w:val="bullet"/>
      <w:lvlText w:val="•"/>
      <w:lvlJc w:val="left"/>
      <w:pPr>
        <w:ind w:left="4324" w:hanging="234"/>
      </w:pPr>
      <w:rPr>
        <w:rFonts w:hint="default"/>
        <w:lang w:val="en-US" w:eastAsia="en-US" w:bidi="en-US"/>
      </w:rPr>
    </w:lvl>
    <w:lvl w:ilvl="5" w:tplc="8842B590">
      <w:numFmt w:val="bullet"/>
      <w:lvlText w:val="•"/>
      <w:lvlJc w:val="left"/>
      <w:pPr>
        <w:ind w:left="5200" w:hanging="234"/>
      </w:pPr>
      <w:rPr>
        <w:rFonts w:hint="default"/>
        <w:lang w:val="en-US" w:eastAsia="en-US" w:bidi="en-US"/>
      </w:rPr>
    </w:lvl>
    <w:lvl w:ilvl="6" w:tplc="E05830F2">
      <w:numFmt w:val="bullet"/>
      <w:lvlText w:val="•"/>
      <w:lvlJc w:val="left"/>
      <w:pPr>
        <w:ind w:left="6076" w:hanging="234"/>
      </w:pPr>
      <w:rPr>
        <w:rFonts w:hint="default"/>
        <w:lang w:val="en-US" w:eastAsia="en-US" w:bidi="en-US"/>
      </w:rPr>
    </w:lvl>
    <w:lvl w:ilvl="7" w:tplc="1354F25A">
      <w:numFmt w:val="bullet"/>
      <w:lvlText w:val="•"/>
      <w:lvlJc w:val="left"/>
      <w:pPr>
        <w:ind w:left="6952" w:hanging="234"/>
      </w:pPr>
      <w:rPr>
        <w:rFonts w:hint="default"/>
        <w:lang w:val="en-US" w:eastAsia="en-US" w:bidi="en-US"/>
      </w:rPr>
    </w:lvl>
    <w:lvl w:ilvl="8" w:tplc="074E8C3E">
      <w:numFmt w:val="bullet"/>
      <w:lvlText w:val="•"/>
      <w:lvlJc w:val="left"/>
      <w:pPr>
        <w:ind w:left="7828" w:hanging="234"/>
      </w:pPr>
      <w:rPr>
        <w:rFonts w:hint="default"/>
        <w:lang w:val="en-US" w:eastAsia="en-US" w:bidi="en-US"/>
      </w:rPr>
    </w:lvl>
  </w:abstractNum>
  <w:abstractNum w:abstractNumId="6" w15:restartNumberingAfterBreak="0">
    <w:nsid w:val="4B500BC1"/>
    <w:multiLevelType w:val="hybridMultilevel"/>
    <w:tmpl w:val="5C8020E0"/>
    <w:lvl w:ilvl="0" w:tplc="B5945EB6">
      <w:start w:val="2"/>
      <w:numFmt w:val="upperLetter"/>
      <w:lvlText w:val="%1."/>
      <w:lvlJc w:val="left"/>
      <w:pPr>
        <w:ind w:left="820" w:hanging="360"/>
      </w:pPr>
      <w:rPr>
        <w:rFonts w:ascii="Calibri" w:eastAsia="Calibri" w:hAnsi="Calibri" w:cs="Calibri" w:hint="default"/>
        <w:b/>
        <w:bCs/>
        <w:spacing w:val="-21"/>
        <w:w w:val="100"/>
        <w:sz w:val="24"/>
        <w:szCs w:val="24"/>
        <w:lang w:val="en-US" w:eastAsia="en-US" w:bidi="en-US"/>
      </w:rPr>
    </w:lvl>
    <w:lvl w:ilvl="1" w:tplc="D4F43A26">
      <w:numFmt w:val="bullet"/>
      <w:lvlText w:val="•"/>
      <w:lvlJc w:val="left"/>
      <w:pPr>
        <w:ind w:left="1696" w:hanging="360"/>
      </w:pPr>
      <w:rPr>
        <w:rFonts w:hint="default"/>
        <w:lang w:val="en-US" w:eastAsia="en-US" w:bidi="en-US"/>
      </w:rPr>
    </w:lvl>
    <w:lvl w:ilvl="2" w:tplc="1626FBB6">
      <w:numFmt w:val="bullet"/>
      <w:lvlText w:val="•"/>
      <w:lvlJc w:val="left"/>
      <w:pPr>
        <w:ind w:left="2572" w:hanging="360"/>
      </w:pPr>
      <w:rPr>
        <w:rFonts w:hint="default"/>
        <w:lang w:val="en-US" w:eastAsia="en-US" w:bidi="en-US"/>
      </w:rPr>
    </w:lvl>
    <w:lvl w:ilvl="3" w:tplc="0CF80214">
      <w:numFmt w:val="bullet"/>
      <w:lvlText w:val="•"/>
      <w:lvlJc w:val="left"/>
      <w:pPr>
        <w:ind w:left="3448" w:hanging="360"/>
      </w:pPr>
      <w:rPr>
        <w:rFonts w:hint="default"/>
        <w:lang w:val="en-US" w:eastAsia="en-US" w:bidi="en-US"/>
      </w:rPr>
    </w:lvl>
    <w:lvl w:ilvl="4" w:tplc="29DA014C">
      <w:numFmt w:val="bullet"/>
      <w:lvlText w:val="•"/>
      <w:lvlJc w:val="left"/>
      <w:pPr>
        <w:ind w:left="4324" w:hanging="360"/>
      </w:pPr>
      <w:rPr>
        <w:rFonts w:hint="default"/>
        <w:lang w:val="en-US" w:eastAsia="en-US" w:bidi="en-US"/>
      </w:rPr>
    </w:lvl>
    <w:lvl w:ilvl="5" w:tplc="257A46CE">
      <w:numFmt w:val="bullet"/>
      <w:lvlText w:val="•"/>
      <w:lvlJc w:val="left"/>
      <w:pPr>
        <w:ind w:left="5200" w:hanging="360"/>
      </w:pPr>
      <w:rPr>
        <w:rFonts w:hint="default"/>
        <w:lang w:val="en-US" w:eastAsia="en-US" w:bidi="en-US"/>
      </w:rPr>
    </w:lvl>
    <w:lvl w:ilvl="6" w:tplc="D1B004C6">
      <w:numFmt w:val="bullet"/>
      <w:lvlText w:val="•"/>
      <w:lvlJc w:val="left"/>
      <w:pPr>
        <w:ind w:left="6076" w:hanging="360"/>
      </w:pPr>
      <w:rPr>
        <w:rFonts w:hint="default"/>
        <w:lang w:val="en-US" w:eastAsia="en-US" w:bidi="en-US"/>
      </w:rPr>
    </w:lvl>
    <w:lvl w:ilvl="7" w:tplc="759A3666">
      <w:numFmt w:val="bullet"/>
      <w:lvlText w:val="•"/>
      <w:lvlJc w:val="left"/>
      <w:pPr>
        <w:ind w:left="6952" w:hanging="360"/>
      </w:pPr>
      <w:rPr>
        <w:rFonts w:hint="default"/>
        <w:lang w:val="en-US" w:eastAsia="en-US" w:bidi="en-US"/>
      </w:rPr>
    </w:lvl>
    <w:lvl w:ilvl="8" w:tplc="66183F6C">
      <w:numFmt w:val="bullet"/>
      <w:lvlText w:val="•"/>
      <w:lvlJc w:val="left"/>
      <w:pPr>
        <w:ind w:left="7828" w:hanging="360"/>
      </w:pPr>
      <w:rPr>
        <w:rFonts w:hint="default"/>
        <w:lang w:val="en-US" w:eastAsia="en-US" w:bidi="en-US"/>
      </w:rPr>
    </w:lvl>
  </w:abstractNum>
  <w:abstractNum w:abstractNumId="7" w15:restartNumberingAfterBreak="0">
    <w:nsid w:val="521239B1"/>
    <w:multiLevelType w:val="hybridMultilevel"/>
    <w:tmpl w:val="D60C4638"/>
    <w:lvl w:ilvl="0" w:tplc="693C791E">
      <w:start w:val="1"/>
      <w:numFmt w:val="decimal"/>
      <w:lvlText w:val="%1."/>
      <w:lvlJc w:val="left"/>
      <w:pPr>
        <w:ind w:left="338" w:hanging="238"/>
      </w:pPr>
      <w:rPr>
        <w:rFonts w:ascii="Calibri" w:eastAsia="Calibri" w:hAnsi="Calibri" w:cs="Calibri" w:hint="default"/>
        <w:w w:val="100"/>
        <w:sz w:val="24"/>
        <w:szCs w:val="24"/>
        <w:lang w:val="en-US" w:eastAsia="en-US" w:bidi="en-US"/>
      </w:rPr>
    </w:lvl>
    <w:lvl w:ilvl="1" w:tplc="E5FECE54">
      <w:start w:val="1"/>
      <w:numFmt w:val="upperLetter"/>
      <w:lvlText w:val="%2."/>
      <w:lvlJc w:val="left"/>
      <w:pPr>
        <w:ind w:left="100" w:hanging="248"/>
      </w:pPr>
      <w:rPr>
        <w:rFonts w:ascii="Calibri" w:eastAsia="Calibri" w:hAnsi="Calibri" w:cs="Calibri" w:hint="default"/>
        <w:w w:val="100"/>
        <w:sz w:val="24"/>
        <w:szCs w:val="24"/>
        <w:lang w:val="en-US" w:eastAsia="en-US" w:bidi="en-US"/>
      </w:rPr>
    </w:lvl>
    <w:lvl w:ilvl="2" w:tplc="280003EA">
      <w:start w:val="1"/>
      <w:numFmt w:val="decimal"/>
      <w:lvlText w:val="%3."/>
      <w:lvlJc w:val="left"/>
      <w:pPr>
        <w:ind w:left="100" w:hanging="238"/>
      </w:pPr>
      <w:rPr>
        <w:rFonts w:ascii="Calibri" w:eastAsia="Calibri" w:hAnsi="Calibri" w:cs="Calibri" w:hint="default"/>
        <w:w w:val="100"/>
        <w:sz w:val="24"/>
        <w:szCs w:val="24"/>
        <w:lang w:val="en-US" w:eastAsia="en-US" w:bidi="en-US"/>
      </w:rPr>
    </w:lvl>
    <w:lvl w:ilvl="3" w:tplc="8E002594">
      <w:start w:val="1"/>
      <w:numFmt w:val="upperLetter"/>
      <w:lvlText w:val="%4."/>
      <w:lvlJc w:val="left"/>
      <w:pPr>
        <w:ind w:left="820" w:hanging="360"/>
      </w:pPr>
      <w:rPr>
        <w:rFonts w:ascii="Calibri" w:eastAsia="Calibri" w:hAnsi="Calibri" w:cs="Calibri" w:hint="default"/>
        <w:spacing w:val="-19"/>
        <w:w w:val="100"/>
        <w:sz w:val="24"/>
        <w:szCs w:val="24"/>
        <w:lang w:val="en-US" w:eastAsia="en-US" w:bidi="en-US"/>
      </w:rPr>
    </w:lvl>
    <w:lvl w:ilvl="4" w:tplc="FB1E7536">
      <w:start w:val="1"/>
      <w:numFmt w:val="decimal"/>
      <w:lvlText w:val="%5."/>
      <w:lvlJc w:val="left"/>
      <w:pPr>
        <w:ind w:left="820" w:hanging="281"/>
      </w:pPr>
      <w:rPr>
        <w:rFonts w:ascii="Calibri" w:eastAsia="Calibri" w:hAnsi="Calibri" w:cs="Calibri" w:hint="default"/>
        <w:spacing w:val="-16"/>
        <w:w w:val="100"/>
        <w:sz w:val="24"/>
        <w:szCs w:val="24"/>
        <w:lang w:val="en-US" w:eastAsia="en-US" w:bidi="en-US"/>
      </w:rPr>
    </w:lvl>
    <w:lvl w:ilvl="5" w:tplc="F4EEF226">
      <w:numFmt w:val="bullet"/>
      <w:lvlText w:val="•"/>
      <w:lvlJc w:val="left"/>
      <w:pPr>
        <w:ind w:left="4105" w:hanging="281"/>
      </w:pPr>
      <w:rPr>
        <w:rFonts w:hint="default"/>
        <w:lang w:val="en-US" w:eastAsia="en-US" w:bidi="en-US"/>
      </w:rPr>
    </w:lvl>
    <w:lvl w:ilvl="6" w:tplc="49281AFA">
      <w:numFmt w:val="bullet"/>
      <w:lvlText w:val="•"/>
      <w:lvlJc w:val="left"/>
      <w:pPr>
        <w:ind w:left="5200" w:hanging="281"/>
      </w:pPr>
      <w:rPr>
        <w:rFonts w:hint="default"/>
        <w:lang w:val="en-US" w:eastAsia="en-US" w:bidi="en-US"/>
      </w:rPr>
    </w:lvl>
    <w:lvl w:ilvl="7" w:tplc="5EA8C4C4">
      <w:numFmt w:val="bullet"/>
      <w:lvlText w:val="•"/>
      <w:lvlJc w:val="left"/>
      <w:pPr>
        <w:ind w:left="6295" w:hanging="281"/>
      </w:pPr>
      <w:rPr>
        <w:rFonts w:hint="default"/>
        <w:lang w:val="en-US" w:eastAsia="en-US" w:bidi="en-US"/>
      </w:rPr>
    </w:lvl>
    <w:lvl w:ilvl="8" w:tplc="4DC25D44">
      <w:numFmt w:val="bullet"/>
      <w:lvlText w:val="•"/>
      <w:lvlJc w:val="left"/>
      <w:pPr>
        <w:ind w:left="7390" w:hanging="281"/>
      </w:pPr>
      <w:rPr>
        <w:rFonts w:hint="default"/>
        <w:lang w:val="en-US" w:eastAsia="en-US" w:bidi="en-US"/>
      </w:rPr>
    </w:lvl>
  </w:abstractNum>
  <w:abstractNum w:abstractNumId="8" w15:restartNumberingAfterBreak="0">
    <w:nsid w:val="59013882"/>
    <w:multiLevelType w:val="hybridMultilevel"/>
    <w:tmpl w:val="1E421500"/>
    <w:lvl w:ilvl="0" w:tplc="EBEEA394">
      <w:numFmt w:val="bullet"/>
      <w:lvlText w:val=""/>
      <w:lvlJc w:val="left"/>
      <w:pPr>
        <w:ind w:left="820" w:hanging="360"/>
      </w:pPr>
      <w:rPr>
        <w:rFonts w:ascii="Symbol" w:eastAsia="Symbol" w:hAnsi="Symbol" w:cs="Symbol" w:hint="default"/>
        <w:w w:val="100"/>
        <w:sz w:val="24"/>
        <w:szCs w:val="24"/>
        <w:lang w:val="en-US" w:eastAsia="en-US" w:bidi="en-US"/>
      </w:rPr>
    </w:lvl>
    <w:lvl w:ilvl="1" w:tplc="03285B00">
      <w:numFmt w:val="bullet"/>
      <w:lvlText w:val="•"/>
      <w:lvlJc w:val="left"/>
      <w:pPr>
        <w:ind w:left="1696" w:hanging="360"/>
      </w:pPr>
      <w:rPr>
        <w:rFonts w:hint="default"/>
        <w:lang w:val="en-US" w:eastAsia="en-US" w:bidi="en-US"/>
      </w:rPr>
    </w:lvl>
    <w:lvl w:ilvl="2" w:tplc="8E68D93E">
      <w:numFmt w:val="bullet"/>
      <w:lvlText w:val="•"/>
      <w:lvlJc w:val="left"/>
      <w:pPr>
        <w:ind w:left="2572" w:hanging="360"/>
      </w:pPr>
      <w:rPr>
        <w:rFonts w:hint="default"/>
        <w:lang w:val="en-US" w:eastAsia="en-US" w:bidi="en-US"/>
      </w:rPr>
    </w:lvl>
    <w:lvl w:ilvl="3" w:tplc="D8B2D524">
      <w:numFmt w:val="bullet"/>
      <w:lvlText w:val="•"/>
      <w:lvlJc w:val="left"/>
      <w:pPr>
        <w:ind w:left="3448" w:hanging="360"/>
      </w:pPr>
      <w:rPr>
        <w:rFonts w:hint="default"/>
        <w:lang w:val="en-US" w:eastAsia="en-US" w:bidi="en-US"/>
      </w:rPr>
    </w:lvl>
    <w:lvl w:ilvl="4" w:tplc="45FC5476">
      <w:numFmt w:val="bullet"/>
      <w:lvlText w:val="•"/>
      <w:lvlJc w:val="left"/>
      <w:pPr>
        <w:ind w:left="4324" w:hanging="360"/>
      </w:pPr>
      <w:rPr>
        <w:rFonts w:hint="default"/>
        <w:lang w:val="en-US" w:eastAsia="en-US" w:bidi="en-US"/>
      </w:rPr>
    </w:lvl>
    <w:lvl w:ilvl="5" w:tplc="B3BCAAC4">
      <w:numFmt w:val="bullet"/>
      <w:lvlText w:val="•"/>
      <w:lvlJc w:val="left"/>
      <w:pPr>
        <w:ind w:left="5200" w:hanging="360"/>
      </w:pPr>
      <w:rPr>
        <w:rFonts w:hint="default"/>
        <w:lang w:val="en-US" w:eastAsia="en-US" w:bidi="en-US"/>
      </w:rPr>
    </w:lvl>
    <w:lvl w:ilvl="6" w:tplc="D35C09D2">
      <w:numFmt w:val="bullet"/>
      <w:lvlText w:val="•"/>
      <w:lvlJc w:val="left"/>
      <w:pPr>
        <w:ind w:left="6076" w:hanging="360"/>
      </w:pPr>
      <w:rPr>
        <w:rFonts w:hint="default"/>
        <w:lang w:val="en-US" w:eastAsia="en-US" w:bidi="en-US"/>
      </w:rPr>
    </w:lvl>
    <w:lvl w:ilvl="7" w:tplc="0A5E06D6">
      <w:numFmt w:val="bullet"/>
      <w:lvlText w:val="•"/>
      <w:lvlJc w:val="left"/>
      <w:pPr>
        <w:ind w:left="6952" w:hanging="360"/>
      </w:pPr>
      <w:rPr>
        <w:rFonts w:hint="default"/>
        <w:lang w:val="en-US" w:eastAsia="en-US" w:bidi="en-US"/>
      </w:rPr>
    </w:lvl>
    <w:lvl w:ilvl="8" w:tplc="A848602A">
      <w:numFmt w:val="bullet"/>
      <w:lvlText w:val="•"/>
      <w:lvlJc w:val="left"/>
      <w:pPr>
        <w:ind w:left="7828" w:hanging="360"/>
      </w:pPr>
      <w:rPr>
        <w:rFonts w:hint="default"/>
        <w:lang w:val="en-US" w:eastAsia="en-US" w:bidi="en-US"/>
      </w:rPr>
    </w:lvl>
  </w:abstractNum>
  <w:abstractNum w:abstractNumId="9" w15:restartNumberingAfterBreak="0">
    <w:nsid w:val="591E2843"/>
    <w:multiLevelType w:val="hybridMultilevel"/>
    <w:tmpl w:val="A5D08BF2"/>
    <w:lvl w:ilvl="0" w:tplc="28361CF2">
      <w:start w:val="1"/>
      <w:numFmt w:val="decimal"/>
      <w:lvlText w:val="%1."/>
      <w:lvlJc w:val="left"/>
      <w:pPr>
        <w:ind w:left="100" w:hanging="279"/>
      </w:pPr>
      <w:rPr>
        <w:rFonts w:hint="default"/>
        <w:spacing w:val="-20"/>
        <w:w w:val="100"/>
        <w:lang w:val="en-US" w:eastAsia="en-US" w:bidi="en-US"/>
      </w:rPr>
    </w:lvl>
    <w:lvl w:ilvl="1" w:tplc="E14CCA28">
      <w:start w:val="1"/>
      <w:numFmt w:val="upperRoman"/>
      <w:lvlText w:val="%2."/>
      <w:lvlJc w:val="left"/>
      <w:pPr>
        <w:ind w:left="100" w:hanging="228"/>
      </w:pPr>
      <w:rPr>
        <w:rFonts w:ascii="Calibri" w:eastAsia="Calibri" w:hAnsi="Calibri" w:cs="Calibri" w:hint="default"/>
        <w:spacing w:val="-4"/>
        <w:w w:val="100"/>
        <w:sz w:val="24"/>
        <w:szCs w:val="24"/>
        <w:lang w:val="en-US" w:eastAsia="en-US" w:bidi="en-US"/>
      </w:rPr>
    </w:lvl>
    <w:lvl w:ilvl="2" w:tplc="0310B420">
      <w:start w:val="1"/>
      <w:numFmt w:val="decimal"/>
      <w:lvlText w:val="%3."/>
      <w:lvlJc w:val="left"/>
      <w:pPr>
        <w:ind w:left="342" w:hanging="242"/>
      </w:pPr>
      <w:rPr>
        <w:rFonts w:ascii="Calibri" w:eastAsia="Calibri" w:hAnsi="Calibri" w:cs="Calibri" w:hint="default"/>
        <w:b/>
        <w:bCs/>
        <w:w w:val="100"/>
        <w:sz w:val="24"/>
        <w:szCs w:val="24"/>
        <w:lang w:val="en-US" w:eastAsia="en-US" w:bidi="en-US"/>
      </w:rPr>
    </w:lvl>
    <w:lvl w:ilvl="3" w:tplc="D88865E2">
      <w:numFmt w:val="bullet"/>
      <w:lvlText w:val="•"/>
      <w:lvlJc w:val="left"/>
      <w:pPr>
        <w:ind w:left="2393" w:hanging="242"/>
      </w:pPr>
      <w:rPr>
        <w:rFonts w:hint="default"/>
        <w:lang w:val="en-US" w:eastAsia="en-US" w:bidi="en-US"/>
      </w:rPr>
    </w:lvl>
    <w:lvl w:ilvl="4" w:tplc="0F1C0906">
      <w:numFmt w:val="bullet"/>
      <w:lvlText w:val="•"/>
      <w:lvlJc w:val="left"/>
      <w:pPr>
        <w:ind w:left="3420" w:hanging="242"/>
      </w:pPr>
      <w:rPr>
        <w:rFonts w:hint="default"/>
        <w:lang w:val="en-US" w:eastAsia="en-US" w:bidi="en-US"/>
      </w:rPr>
    </w:lvl>
    <w:lvl w:ilvl="5" w:tplc="8158835A">
      <w:numFmt w:val="bullet"/>
      <w:lvlText w:val="•"/>
      <w:lvlJc w:val="left"/>
      <w:pPr>
        <w:ind w:left="4446" w:hanging="242"/>
      </w:pPr>
      <w:rPr>
        <w:rFonts w:hint="default"/>
        <w:lang w:val="en-US" w:eastAsia="en-US" w:bidi="en-US"/>
      </w:rPr>
    </w:lvl>
    <w:lvl w:ilvl="6" w:tplc="A478226A">
      <w:numFmt w:val="bullet"/>
      <w:lvlText w:val="•"/>
      <w:lvlJc w:val="left"/>
      <w:pPr>
        <w:ind w:left="5473" w:hanging="242"/>
      </w:pPr>
      <w:rPr>
        <w:rFonts w:hint="default"/>
        <w:lang w:val="en-US" w:eastAsia="en-US" w:bidi="en-US"/>
      </w:rPr>
    </w:lvl>
    <w:lvl w:ilvl="7" w:tplc="B5C498A2">
      <w:numFmt w:val="bullet"/>
      <w:lvlText w:val="•"/>
      <w:lvlJc w:val="left"/>
      <w:pPr>
        <w:ind w:left="6500" w:hanging="242"/>
      </w:pPr>
      <w:rPr>
        <w:rFonts w:hint="default"/>
        <w:lang w:val="en-US" w:eastAsia="en-US" w:bidi="en-US"/>
      </w:rPr>
    </w:lvl>
    <w:lvl w:ilvl="8" w:tplc="2556D7C8">
      <w:numFmt w:val="bullet"/>
      <w:lvlText w:val="•"/>
      <w:lvlJc w:val="left"/>
      <w:pPr>
        <w:ind w:left="7526" w:hanging="242"/>
      </w:pPr>
      <w:rPr>
        <w:rFonts w:hint="default"/>
        <w:lang w:val="en-US" w:eastAsia="en-US" w:bidi="en-US"/>
      </w:rPr>
    </w:lvl>
  </w:abstractNum>
  <w:abstractNum w:abstractNumId="10" w15:restartNumberingAfterBreak="0">
    <w:nsid w:val="68752931"/>
    <w:multiLevelType w:val="hybridMultilevel"/>
    <w:tmpl w:val="D7EE6CEE"/>
    <w:lvl w:ilvl="0" w:tplc="58FC5820">
      <w:start w:val="5"/>
      <w:numFmt w:val="lowerLetter"/>
      <w:lvlText w:val="%1."/>
      <w:lvlJc w:val="left"/>
      <w:pPr>
        <w:ind w:left="340" w:hanging="240"/>
      </w:pPr>
      <w:rPr>
        <w:rFonts w:ascii="Calibri" w:eastAsia="Calibri" w:hAnsi="Calibri" w:cs="Calibri" w:hint="default"/>
        <w:b/>
        <w:bCs/>
        <w:spacing w:val="-1"/>
        <w:w w:val="100"/>
        <w:sz w:val="24"/>
        <w:szCs w:val="24"/>
        <w:lang w:val="en-US" w:eastAsia="en-US" w:bidi="en-US"/>
      </w:rPr>
    </w:lvl>
    <w:lvl w:ilvl="1" w:tplc="435A65EE">
      <w:numFmt w:val="bullet"/>
      <w:lvlText w:val=""/>
      <w:lvlJc w:val="left"/>
      <w:pPr>
        <w:ind w:left="820" w:hanging="360"/>
      </w:pPr>
      <w:rPr>
        <w:rFonts w:ascii="Symbol" w:eastAsia="Symbol" w:hAnsi="Symbol" w:cs="Symbol" w:hint="default"/>
        <w:w w:val="100"/>
        <w:sz w:val="24"/>
        <w:szCs w:val="24"/>
        <w:lang w:val="en-US" w:eastAsia="en-US" w:bidi="en-US"/>
      </w:rPr>
    </w:lvl>
    <w:lvl w:ilvl="2" w:tplc="DF123E9A">
      <w:numFmt w:val="bullet"/>
      <w:lvlText w:val="•"/>
      <w:lvlJc w:val="left"/>
      <w:pPr>
        <w:ind w:left="1793" w:hanging="360"/>
      </w:pPr>
      <w:rPr>
        <w:rFonts w:hint="default"/>
        <w:lang w:val="en-US" w:eastAsia="en-US" w:bidi="en-US"/>
      </w:rPr>
    </w:lvl>
    <w:lvl w:ilvl="3" w:tplc="280A83E8">
      <w:numFmt w:val="bullet"/>
      <w:lvlText w:val="•"/>
      <w:lvlJc w:val="left"/>
      <w:pPr>
        <w:ind w:left="2766" w:hanging="360"/>
      </w:pPr>
      <w:rPr>
        <w:rFonts w:hint="default"/>
        <w:lang w:val="en-US" w:eastAsia="en-US" w:bidi="en-US"/>
      </w:rPr>
    </w:lvl>
    <w:lvl w:ilvl="4" w:tplc="C32ADCEA">
      <w:numFmt w:val="bullet"/>
      <w:lvlText w:val="•"/>
      <w:lvlJc w:val="left"/>
      <w:pPr>
        <w:ind w:left="3740" w:hanging="360"/>
      </w:pPr>
      <w:rPr>
        <w:rFonts w:hint="default"/>
        <w:lang w:val="en-US" w:eastAsia="en-US" w:bidi="en-US"/>
      </w:rPr>
    </w:lvl>
    <w:lvl w:ilvl="5" w:tplc="C02AA916">
      <w:numFmt w:val="bullet"/>
      <w:lvlText w:val="•"/>
      <w:lvlJc w:val="left"/>
      <w:pPr>
        <w:ind w:left="4713" w:hanging="360"/>
      </w:pPr>
      <w:rPr>
        <w:rFonts w:hint="default"/>
        <w:lang w:val="en-US" w:eastAsia="en-US" w:bidi="en-US"/>
      </w:rPr>
    </w:lvl>
    <w:lvl w:ilvl="6" w:tplc="55201096">
      <w:numFmt w:val="bullet"/>
      <w:lvlText w:val="•"/>
      <w:lvlJc w:val="left"/>
      <w:pPr>
        <w:ind w:left="5686" w:hanging="360"/>
      </w:pPr>
      <w:rPr>
        <w:rFonts w:hint="default"/>
        <w:lang w:val="en-US" w:eastAsia="en-US" w:bidi="en-US"/>
      </w:rPr>
    </w:lvl>
    <w:lvl w:ilvl="7" w:tplc="BD0E3E04">
      <w:numFmt w:val="bullet"/>
      <w:lvlText w:val="•"/>
      <w:lvlJc w:val="left"/>
      <w:pPr>
        <w:ind w:left="6660" w:hanging="360"/>
      </w:pPr>
      <w:rPr>
        <w:rFonts w:hint="default"/>
        <w:lang w:val="en-US" w:eastAsia="en-US" w:bidi="en-US"/>
      </w:rPr>
    </w:lvl>
    <w:lvl w:ilvl="8" w:tplc="77404E10">
      <w:numFmt w:val="bullet"/>
      <w:lvlText w:val="•"/>
      <w:lvlJc w:val="left"/>
      <w:pPr>
        <w:ind w:left="7633" w:hanging="360"/>
      </w:pPr>
      <w:rPr>
        <w:rFonts w:hint="default"/>
        <w:lang w:val="en-US" w:eastAsia="en-US" w:bidi="en-US"/>
      </w:rPr>
    </w:lvl>
  </w:abstractNum>
  <w:abstractNum w:abstractNumId="11" w15:restartNumberingAfterBreak="0">
    <w:nsid w:val="7A6C568E"/>
    <w:multiLevelType w:val="multilevel"/>
    <w:tmpl w:val="B2FE3DEC"/>
    <w:lvl w:ilvl="0">
      <w:start w:val="1"/>
      <w:numFmt w:val="decimal"/>
      <w:lvlText w:val="%1."/>
      <w:lvlJc w:val="left"/>
      <w:pPr>
        <w:ind w:left="720" w:hanging="720"/>
      </w:pPr>
    </w:lvl>
    <w:lvl w:ilvl="1">
      <w:start w:val="4"/>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3240" w:hanging="1080"/>
      </w:pPr>
    </w:lvl>
    <w:lvl w:ilvl="4">
      <w:start w:val="1"/>
      <w:numFmt w:val="decimal"/>
      <w:isLgl/>
      <w:lvlText w:val="%1.%2.%3.%4.%5"/>
      <w:lvlJc w:val="left"/>
      <w:pPr>
        <w:ind w:left="3960" w:hanging="1080"/>
      </w:pPr>
    </w:lvl>
    <w:lvl w:ilvl="5">
      <w:start w:val="1"/>
      <w:numFmt w:val="decimal"/>
      <w:isLgl/>
      <w:lvlText w:val="%1.%2.%3.%4.%5.%6"/>
      <w:lvlJc w:val="left"/>
      <w:pPr>
        <w:ind w:left="5040" w:hanging="1440"/>
      </w:pPr>
    </w:lvl>
    <w:lvl w:ilvl="6">
      <w:start w:val="1"/>
      <w:numFmt w:val="decimal"/>
      <w:isLgl/>
      <w:lvlText w:val="%1.%2.%3.%4.%5.%6.%7"/>
      <w:lvlJc w:val="left"/>
      <w:pPr>
        <w:ind w:left="5760" w:hanging="1440"/>
      </w:pPr>
    </w:lvl>
    <w:lvl w:ilvl="7">
      <w:start w:val="1"/>
      <w:numFmt w:val="decimal"/>
      <w:isLgl/>
      <w:lvlText w:val="%1.%2.%3.%4.%5.%6.%7.%8"/>
      <w:lvlJc w:val="left"/>
      <w:pPr>
        <w:ind w:left="6840" w:hanging="1800"/>
      </w:pPr>
    </w:lvl>
    <w:lvl w:ilvl="8">
      <w:start w:val="1"/>
      <w:numFmt w:val="decimal"/>
      <w:isLgl/>
      <w:lvlText w:val="%1.%2.%3.%4.%5.%6.%7.%8.%9"/>
      <w:lvlJc w:val="left"/>
      <w:pPr>
        <w:ind w:left="7560" w:hanging="1800"/>
      </w:pPr>
    </w:lvl>
  </w:abstractNum>
  <w:num w:numId="1">
    <w:abstractNumId w:val="9"/>
  </w:num>
  <w:num w:numId="2">
    <w:abstractNumId w:val="7"/>
  </w:num>
  <w:num w:numId="3">
    <w:abstractNumId w:val="6"/>
  </w:num>
  <w:num w:numId="4">
    <w:abstractNumId w:val="4"/>
  </w:num>
  <w:num w:numId="5">
    <w:abstractNumId w:val="5"/>
  </w:num>
  <w:num w:numId="6">
    <w:abstractNumId w:val="10"/>
  </w:num>
  <w:num w:numId="7">
    <w:abstractNumId w:val="1"/>
  </w:num>
  <w:num w:numId="8">
    <w:abstractNumId w:val="3"/>
  </w:num>
  <w:num w:numId="9">
    <w:abstractNumId w:val="8"/>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1A4"/>
    <w:rsid w:val="0006308F"/>
    <w:rsid w:val="000A15EE"/>
    <w:rsid w:val="000B063C"/>
    <w:rsid w:val="000C0595"/>
    <w:rsid w:val="001356AE"/>
    <w:rsid w:val="00152B54"/>
    <w:rsid w:val="00183314"/>
    <w:rsid w:val="001A3753"/>
    <w:rsid w:val="001C4222"/>
    <w:rsid w:val="00210387"/>
    <w:rsid w:val="0023746B"/>
    <w:rsid w:val="00244D18"/>
    <w:rsid w:val="003D71A4"/>
    <w:rsid w:val="00472ABC"/>
    <w:rsid w:val="004A22A2"/>
    <w:rsid w:val="004E6279"/>
    <w:rsid w:val="005B545C"/>
    <w:rsid w:val="0060276F"/>
    <w:rsid w:val="006467CA"/>
    <w:rsid w:val="00657B7D"/>
    <w:rsid w:val="006B05CC"/>
    <w:rsid w:val="006F2768"/>
    <w:rsid w:val="00721734"/>
    <w:rsid w:val="00750946"/>
    <w:rsid w:val="00754F3C"/>
    <w:rsid w:val="007718BA"/>
    <w:rsid w:val="007870B9"/>
    <w:rsid w:val="00804F5B"/>
    <w:rsid w:val="0085553D"/>
    <w:rsid w:val="00874442"/>
    <w:rsid w:val="00893E0E"/>
    <w:rsid w:val="008E3F98"/>
    <w:rsid w:val="009335CF"/>
    <w:rsid w:val="00941073"/>
    <w:rsid w:val="009B0C90"/>
    <w:rsid w:val="00A05944"/>
    <w:rsid w:val="00A630A6"/>
    <w:rsid w:val="00AA4A97"/>
    <w:rsid w:val="00AC5FA6"/>
    <w:rsid w:val="00AD0975"/>
    <w:rsid w:val="00B00DD1"/>
    <w:rsid w:val="00B100D4"/>
    <w:rsid w:val="00B37569"/>
    <w:rsid w:val="00B8799C"/>
    <w:rsid w:val="00BB61C4"/>
    <w:rsid w:val="00C10437"/>
    <w:rsid w:val="00C26FE9"/>
    <w:rsid w:val="00C53BCF"/>
    <w:rsid w:val="00C7017E"/>
    <w:rsid w:val="00D0446A"/>
    <w:rsid w:val="00D20260"/>
    <w:rsid w:val="00DA0A78"/>
    <w:rsid w:val="00DA27E2"/>
    <w:rsid w:val="00DE7939"/>
    <w:rsid w:val="00E06191"/>
    <w:rsid w:val="00E94900"/>
    <w:rsid w:val="00EB42DD"/>
    <w:rsid w:val="00EF777C"/>
    <w:rsid w:val="00F03626"/>
    <w:rsid w:val="00F33B36"/>
    <w:rsid w:val="00FC2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AC1A8"/>
  <w15:docId w15:val="{63CBA6C2-31BE-432B-A852-01108D3B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0"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6308F"/>
    <w:pPr>
      <w:tabs>
        <w:tab w:val="center" w:pos="4680"/>
        <w:tab w:val="right" w:pos="9360"/>
      </w:tabs>
    </w:pPr>
  </w:style>
  <w:style w:type="character" w:customStyle="1" w:styleId="HeaderChar">
    <w:name w:val="Header Char"/>
    <w:basedOn w:val="DefaultParagraphFont"/>
    <w:link w:val="Header"/>
    <w:uiPriority w:val="99"/>
    <w:rsid w:val="0006308F"/>
    <w:rPr>
      <w:rFonts w:ascii="Calibri" w:eastAsia="Calibri" w:hAnsi="Calibri" w:cs="Calibri"/>
      <w:lang w:bidi="en-US"/>
    </w:rPr>
  </w:style>
  <w:style w:type="paragraph" w:styleId="Footer">
    <w:name w:val="footer"/>
    <w:basedOn w:val="Normal"/>
    <w:link w:val="FooterChar"/>
    <w:uiPriority w:val="99"/>
    <w:unhideWhenUsed/>
    <w:rsid w:val="0006308F"/>
    <w:pPr>
      <w:tabs>
        <w:tab w:val="center" w:pos="4680"/>
        <w:tab w:val="right" w:pos="9360"/>
      </w:tabs>
    </w:pPr>
  </w:style>
  <w:style w:type="character" w:customStyle="1" w:styleId="FooterChar">
    <w:name w:val="Footer Char"/>
    <w:basedOn w:val="DefaultParagraphFont"/>
    <w:link w:val="Footer"/>
    <w:uiPriority w:val="99"/>
    <w:rsid w:val="0006308F"/>
    <w:rPr>
      <w:rFonts w:ascii="Calibri" w:eastAsia="Calibri" w:hAnsi="Calibri" w:cs="Calibri"/>
      <w:lang w:bidi="en-US"/>
    </w:rPr>
  </w:style>
  <w:style w:type="paragraph" w:customStyle="1" w:styleId="paragraph">
    <w:name w:val="paragraph"/>
    <w:basedOn w:val="Normal"/>
    <w:rsid w:val="000B063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0B063C"/>
  </w:style>
  <w:style w:type="character" w:customStyle="1" w:styleId="eop">
    <w:name w:val="eop"/>
    <w:basedOn w:val="DefaultParagraphFont"/>
    <w:rsid w:val="000B063C"/>
  </w:style>
  <w:style w:type="character" w:customStyle="1" w:styleId="tabchar">
    <w:name w:val="tabchar"/>
    <w:basedOn w:val="DefaultParagraphFont"/>
    <w:rsid w:val="000B063C"/>
  </w:style>
  <w:style w:type="paragraph" w:customStyle="1" w:styleId="SpecHeading1r">
    <w:name w:val="Spec Heading 1r"/>
    <w:basedOn w:val="Normal"/>
    <w:rsid w:val="00893E0E"/>
    <w:pPr>
      <w:widowControl/>
      <w:numPr>
        <w:numId w:val="11"/>
      </w:numPr>
      <w:autoSpaceDE/>
      <w:autoSpaceDN/>
      <w:spacing w:after="240"/>
    </w:pPr>
    <w:rPr>
      <w:rFonts w:ascii="Times New Roman" w:eastAsiaTheme="minorHAnsi" w:hAnsi="Times New Roman" w:cs="Times New Roman"/>
      <w:sz w:val="20"/>
      <w:szCs w:val="20"/>
      <w:lang w:bidi="ar-SA"/>
    </w:rPr>
  </w:style>
  <w:style w:type="paragraph" w:styleId="BalloonText">
    <w:name w:val="Balloon Text"/>
    <w:basedOn w:val="Normal"/>
    <w:link w:val="BalloonTextChar"/>
    <w:uiPriority w:val="99"/>
    <w:semiHidden/>
    <w:unhideWhenUsed/>
    <w:rsid w:val="000A15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5EE"/>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18550">
      <w:bodyDiv w:val="1"/>
      <w:marLeft w:val="0"/>
      <w:marRight w:val="0"/>
      <w:marTop w:val="0"/>
      <w:marBottom w:val="0"/>
      <w:divBdr>
        <w:top w:val="none" w:sz="0" w:space="0" w:color="auto"/>
        <w:left w:val="none" w:sz="0" w:space="0" w:color="auto"/>
        <w:bottom w:val="none" w:sz="0" w:space="0" w:color="auto"/>
        <w:right w:val="none" w:sz="0" w:space="0" w:color="auto"/>
      </w:divBdr>
      <w:divsChild>
        <w:div w:id="1948928080">
          <w:marLeft w:val="0"/>
          <w:marRight w:val="0"/>
          <w:marTop w:val="0"/>
          <w:marBottom w:val="0"/>
          <w:divBdr>
            <w:top w:val="none" w:sz="0" w:space="0" w:color="auto"/>
            <w:left w:val="none" w:sz="0" w:space="0" w:color="auto"/>
            <w:bottom w:val="none" w:sz="0" w:space="0" w:color="auto"/>
            <w:right w:val="none" w:sz="0" w:space="0" w:color="auto"/>
          </w:divBdr>
        </w:div>
        <w:div w:id="1181896100">
          <w:marLeft w:val="0"/>
          <w:marRight w:val="0"/>
          <w:marTop w:val="0"/>
          <w:marBottom w:val="0"/>
          <w:divBdr>
            <w:top w:val="none" w:sz="0" w:space="0" w:color="auto"/>
            <w:left w:val="none" w:sz="0" w:space="0" w:color="auto"/>
            <w:bottom w:val="none" w:sz="0" w:space="0" w:color="auto"/>
            <w:right w:val="none" w:sz="0" w:space="0" w:color="auto"/>
          </w:divBdr>
        </w:div>
        <w:div w:id="762647739">
          <w:marLeft w:val="0"/>
          <w:marRight w:val="0"/>
          <w:marTop w:val="0"/>
          <w:marBottom w:val="0"/>
          <w:divBdr>
            <w:top w:val="none" w:sz="0" w:space="0" w:color="auto"/>
            <w:left w:val="none" w:sz="0" w:space="0" w:color="auto"/>
            <w:bottom w:val="none" w:sz="0" w:space="0" w:color="auto"/>
            <w:right w:val="none" w:sz="0" w:space="0" w:color="auto"/>
          </w:divBdr>
        </w:div>
        <w:div w:id="1430465828">
          <w:marLeft w:val="0"/>
          <w:marRight w:val="0"/>
          <w:marTop w:val="0"/>
          <w:marBottom w:val="0"/>
          <w:divBdr>
            <w:top w:val="none" w:sz="0" w:space="0" w:color="auto"/>
            <w:left w:val="none" w:sz="0" w:space="0" w:color="auto"/>
            <w:bottom w:val="none" w:sz="0" w:space="0" w:color="auto"/>
            <w:right w:val="none" w:sz="0" w:space="0" w:color="auto"/>
          </w:divBdr>
        </w:div>
        <w:div w:id="1495684647">
          <w:marLeft w:val="0"/>
          <w:marRight w:val="0"/>
          <w:marTop w:val="0"/>
          <w:marBottom w:val="0"/>
          <w:divBdr>
            <w:top w:val="none" w:sz="0" w:space="0" w:color="auto"/>
            <w:left w:val="none" w:sz="0" w:space="0" w:color="auto"/>
            <w:bottom w:val="none" w:sz="0" w:space="0" w:color="auto"/>
            <w:right w:val="none" w:sz="0" w:space="0" w:color="auto"/>
          </w:divBdr>
        </w:div>
        <w:div w:id="1070269674">
          <w:marLeft w:val="0"/>
          <w:marRight w:val="0"/>
          <w:marTop w:val="0"/>
          <w:marBottom w:val="0"/>
          <w:divBdr>
            <w:top w:val="none" w:sz="0" w:space="0" w:color="auto"/>
            <w:left w:val="none" w:sz="0" w:space="0" w:color="auto"/>
            <w:bottom w:val="none" w:sz="0" w:space="0" w:color="auto"/>
            <w:right w:val="none" w:sz="0" w:space="0" w:color="auto"/>
          </w:divBdr>
        </w:div>
        <w:div w:id="25833429">
          <w:marLeft w:val="0"/>
          <w:marRight w:val="0"/>
          <w:marTop w:val="0"/>
          <w:marBottom w:val="0"/>
          <w:divBdr>
            <w:top w:val="none" w:sz="0" w:space="0" w:color="auto"/>
            <w:left w:val="none" w:sz="0" w:space="0" w:color="auto"/>
            <w:bottom w:val="none" w:sz="0" w:space="0" w:color="auto"/>
            <w:right w:val="none" w:sz="0" w:space="0" w:color="auto"/>
          </w:divBdr>
        </w:div>
        <w:div w:id="188614599">
          <w:marLeft w:val="0"/>
          <w:marRight w:val="0"/>
          <w:marTop w:val="0"/>
          <w:marBottom w:val="0"/>
          <w:divBdr>
            <w:top w:val="none" w:sz="0" w:space="0" w:color="auto"/>
            <w:left w:val="none" w:sz="0" w:space="0" w:color="auto"/>
            <w:bottom w:val="none" w:sz="0" w:space="0" w:color="auto"/>
            <w:right w:val="none" w:sz="0" w:space="0" w:color="auto"/>
          </w:divBdr>
        </w:div>
        <w:div w:id="1947536848">
          <w:marLeft w:val="0"/>
          <w:marRight w:val="0"/>
          <w:marTop w:val="0"/>
          <w:marBottom w:val="0"/>
          <w:divBdr>
            <w:top w:val="none" w:sz="0" w:space="0" w:color="auto"/>
            <w:left w:val="none" w:sz="0" w:space="0" w:color="auto"/>
            <w:bottom w:val="none" w:sz="0" w:space="0" w:color="auto"/>
            <w:right w:val="none" w:sz="0" w:space="0" w:color="auto"/>
          </w:divBdr>
        </w:div>
        <w:div w:id="1906454545">
          <w:marLeft w:val="0"/>
          <w:marRight w:val="0"/>
          <w:marTop w:val="0"/>
          <w:marBottom w:val="0"/>
          <w:divBdr>
            <w:top w:val="none" w:sz="0" w:space="0" w:color="auto"/>
            <w:left w:val="none" w:sz="0" w:space="0" w:color="auto"/>
            <w:bottom w:val="none" w:sz="0" w:space="0" w:color="auto"/>
            <w:right w:val="none" w:sz="0" w:space="0" w:color="auto"/>
          </w:divBdr>
        </w:div>
      </w:divsChild>
    </w:div>
    <w:div w:id="174619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794</Words>
  <Characters>4527</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Kay, Chris</dc:creator>
  <cp:lastModifiedBy>Liliana Guerrero</cp:lastModifiedBy>
  <cp:revision>2</cp:revision>
  <cp:lastPrinted>2024-01-15T20:40:00Z</cp:lastPrinted>
  <dcterms:created xsi:type="dcterms:W3CDTF">2024-04-08T15:16:00Z</dcterms:created>
  <dcterms:modified xsi:type="dcterms:W3CDTF">2024-04-08T15:16:00Z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2022-11-22T00:00:00Z</vt:filetime>
  </property>
  <property fmtid="{D5CDD505-2E9C-101B-9397-08002B2CF9AE}" pid="3" name="Creator">
    <vt:lpwstr>Microsoft® Word for Microsoft 365</vt:lpwstr>
  </property>
  <property fmtid="{D5CDD505-2E9C-101B-9397-08002B2CF9AE}" pid="4" name="LastSaved">
    <vt:filetime>2023-01-13T00:00:00Z</vt:filetime>
  </property>
</Properties>
</file>